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076f" w14:textId="9e10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нығайту және ішкі істер органдарының полициясы учаскелік инспекторларының рөлін арттыру жөніндегі қосымша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23 мамыр N 701</w:t>
      </w:r>
    </w:p>
    <w:p>
      <w:pPr>
        <w:spacing w:after="0"/>
        <w:ind w:left="0"/>
        <w:jc w:val="both"/>
      </w:pPr>
      <w:bookmarkStart w:name="z0" w:id="0"/>
      <w:r>
        <w:rPr>
          <w:rFonts w:ascii="Times New Roman"/>
          <w:b w:val="false"/>
          <w:i w:val="false"/>
          <w:color w:val="000000"/>
          <w:sz w:val="28"/>
        </w:rPr>
        <w:t xml:space="preserve">
      Полиция учаскелiк инспекторларының қалалардағы және басқа да елдi мекендердегi құқық бұзушылықтарға ескертуi мен олардың алдын алудағы, қылмысқа қарсы күрестегi рөлiн арттыру, олардың материалдық-техникалық базасын жақсарту мақсатында Қазақстан Республикасының Yкiметi қаулы етеді: </w:t>
      </w:r>
      <w:r>
        <w:br/>
      </w:r>
      <w:r>
        <w:rPr>
          <w:rFonts w:ascii="Times New Roman"/>
          <w:b w:val="false"/>
          <w:i w:val="false"/>
          <w:color w:val="000000"/>
          <w:sz w:val="28"/>
        </w:rPr>
        <w:t xml:space="preserve">
      1. Облыстардың, Астана және Алматы қалаларының әкiмдерiне заңнамада белгiленген тәртiппен: </w:t>
      </w:r>
      <w:r>
        <w:br/>
      </w:r>
      <w:r>
        <w:rPr>
          <w:rFonts w:ascii="Times New Roman"/>
          <w:b w:val="false"/>
          <w:i w:val="false"/>
          <w:color w:val="000000"/>
          <w:sz w:val="28"/>
        </w:rPr>
        <w:t xml:space="preserve">
      1) iшкi iстер органдарының полициясы учаскелiк инспекторларының көмекшiлерiн ұстау шығыстарын және олардың материалдық-техникалық жарақтандырылуын жергiлiктi бюджеттер қаражаты мен Қазақстан Республикасының заңнамасымен тыйым салынбаған өзге де көздер есебiнен қаржыландыруды көздеу; </w:t>
      </w:r>
      <w:r>
        <w:br/>
      </w:r>
      <w:r>
        <w:rPr>
          <w:rFonts w:ascii="Times New Roman"/>
          <w:b w:val="false"/>
          <w:i w:val="false"/>
          <w:color w:val="000000"/>
          <w:sz w:val="28"/>
        </w:rPr>
        <w:t xml:space="preserve">
      2) әрбiр әкiмшiлiк учаскеде полицияның учаскелiк пункттерiн құруға, оларды қызметтiк жиhазбен, байланыс құралдарымен жарақтандыруға, iшкi iстер органдарының полициясы әрбiр учаскелiк инспекторын және олардың көмекшiлерiн қызмет көрсетiлетiн учаскеде қызметтiк пәтерлермен және пәтерлiк телефондармен қамтамасыз етуге, бекiтiлген тиесiлi нормаларға сәйкес автокөлiк пен нысанды киiм-кешек сатып алуға iшкi iстер органдарына жәрдем көрсету ұсынылсын. </w:t>
      </w:r>
      <w:r>
        <w:br/>
      </w:r>
      <w:r>
        <w:rPr>
          <w:rFonts w:ascii="Times New Roman"/>
          <w:b w:val="false"/>
          <w:i w:val="false"/>
          <w:color w:val="000000"/>
          <w:sz w:val="28"/>
        </w:rPr>
        <w:t xml:space="preserve">
      2. Қазақстан Республикасының Iшкi iстер министрлiгi: </w:t>
      </w:r>
      <w:r>
        <w:br/>
      </w:r>
      <w:r>
        <w:rPr>
          <w:rFonts w:ascii="Times New Roman"/>
          <w:b w:val="false"/>
          <w:i w:val="false"/>
          <w:color w:val="000000"/>
          <w:sz w:val="28"/>
        </w:rPr>
        <w:t xml:space="preserve">
      1) облыстардың, Астана және Алматы қалаларының әкiмдерiмен келiсiм бойынша жергiлiктi бюджеттерден қаржыландырылатын iшкi iстер органдарының полициясы учаскелiк инспекторлары көмекшiлерiнiң штаттық санын: </w:t>
      </w:r>
      <w:r>
        <w:br/>
      </w:r>
      <w:r>
        <w:rPr>
          <w:rFonts w:ascii="Times New Roman"/>
          <w:b w:val="false"/>
          <w:i w:val="false"/>
          <w:color w:val="000000"/>
          <w:sz w:val="28"/>
        </w:rPr>
        <w:t xml:space="preserve">
      қалалар мен аудан орталықтарында iшкi iстер органдарының полициясы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әрбiр учаскелiк пунктiне - бiр көмекшi; </w:t>
      </w:r>
    </w:p>
    <w:p>
      <w:pPr>
        <w:spacing w:after="0"/>
        <w:ind w:left="0"/>
        <w:jc w:val="both"/>
      </w:pPr>
      <w:r>
        <w:rPr>
          <w:rFonts w:ascii="Times New Roman"/>
          <w:b w:val="false"/>
          <w:i w:val="false"/>
          <w:color w:val="000000"/>
          <w:sz w:val="28"/>
        </w:rPr>
        <w:t xml:space="preserve">     ауылдық жерлерде iшкi iстер органдарының полициясы әрбiр учаскелiк </w:t>
      </w:r>
    </w:p>
    <w:p>
      <w:pPr>
        <w:spacing w:after="0"/>
        <w:ind w:left="0"/>
        <w:jc w:val="both"/>
      </w:pPr>
      <w:r>
        <w:rPr>
          <w:rFonts w:ascii="Times New Roman"/>
          <w:b w:val="false"/>
          <w:i w:val="false"/>
          <w:color w:val="000000"/>
          <w:sz w:val="28"/>
        </w:rPr>
        <w:t>инспекторына - бiр көмекшi есебiнен белгiлесiн;</w:t>
      </w:r>
    </w:p>
    <w:p>
      <w:pPr>
        <w:spacing w:after="0"/>
        <w:ind w:left="0"/>
        <w:jc w:val="both"/>
      </w:pPr>
      <w:r>
        <w:rPr>
          <w:rFonts w:ascii="Times New Roman"/>
          <w:b w:val="false"/>
          <w:i w:val="false"/>
          <w:color w:val="000000"/>
          <w:sz w:val="28"/>
        </w:rPr>
        <w:t xml:space="preserve">     2) Ішкі істер органдарының полициясы учаскелік инспекторлары мен </w:t>
      </w:r>
    </w:p>
    <w:p>
      <w:pPr>
        <w:spacing w:after="0"/>
        <w:ind w:left="0"/>
        <w:jc w:val="both"/>
      </w:pPr>
      <w:r>
        <w:rPr>
          <w:rFonts w:ascii="Times New Roman"/>
          <w:b w:val="false"/>
          <w:i w:val="false"/>
          <w:color w:val="000000"/>
          <w:sz w:val="28"/>
        </w:rPr>
        <w:t xml:space="preserve">олардың көмекшілері қызметінің тәртібі туралы ережені әзірлесін және </w:t>
      </w:r>
    </w:p>
    <w:p>
      <w:pPr>
        <w:spacing w:after="0"/>
        <w:ind w:left="0"/>
        <w:jc w:val="both"/>
      </w:pPr>
      <w:r>
        <w:rPr>
          <w:rFonts w:ascii="Times New Roman"/>
          <w:b w:val="false"/>
          <w:i w:val="false"/>
          <w:color w:val="000000"/>
          <w:sz w:val="28"/>
        </w:rPr>
        <w:t>бекітсін.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Ішкі </w:t>
      </w:r>
    </w:p>
    <w:p>
      <w:pPr>
        <w:spacing w:after="0"/>
        <w:ind w:left="0"/>
        <w:jc w:val="both"/>
      </w:pPr>
      <w:r>
        <w:rPr>
          <w:rFonts w:ascii="Times New Roman"/>
          <w:b w:val="false"/>
          <w:i w:val="false"/>
          <w:color w:val="000000"/>
          <w:sz w:val="28"/>
        </w:rPr>
        <w:t>істер министрлігіне жүктелсін.</w:t>
      </w:r>
    </w:p>
    <w:p>
      <w:pPr>
        <w:spacing w:after="0"/>
        <w:ind w:left="0"/>
        <w:jc w:val="both"/>
      </w:pPr>
      <w:r>
        <w:rPr>
          <w:rFonts w:ascii="Times New Roman"/>
          <w:b w:val="false"/>
          <w:i w:val="false"/>
          <w:color w:val="000000"/>
          <w:sz w:val="28"/>
        </w:rPr>
        <w:t xml:space="preserve">     4. Осы қаулы 2003 жылғы 1 қаңтардан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4-тармақ өзгерді - ҚР Үкіметінің 2001.10.09. N 1306 </w:t>
      </w:r>
    </w:p>
    <w:p>
      <w:pPr>
        <w:spacing w:after="0"/>
        <w:ind w:left="0"/>
        <w:jc w:val="both"/>
      </w:pPr>
      <w:r>
        <w:rPr>
          <w:rFonts w:ascii="Times New Roman"/>
          <w:b w:val="false"/>
          <w:i w:val="false"/>
          <w:color w:val="000000"/>
          <w:sz w:val="28"/>
        </w:rPr>
        <w:t xml:space="preserve">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P011306_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