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4642" w14:textId="ba64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 Үкіметінің арасында Ертіс өзенінің бассейнінде қазақстандық және ресейлік кемелермен жүктер мен жолаушылар тасымалын ұйымдастыру және оның шарттары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30 мамыр N 740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Ресей Федерациясы Үкіметінің арасындағы Ертіс өзенінің бассейнінде қазақстандық және ресейлік кемелермен жүктер мен жолаушылар тасымалын ұйымдастыру және оның шарттары туралы келісімнің жобасы мақұлдансын. </w:t>
      </w:r>
      <w:r>
        <w:br/>
      </w:r>
      <w:r>
        <w:rPr>
          <w:rFonts w:ascii="Times New Roman"/>
          <w:b w:val="false"/>
          <w:i w:val="false"/>
          <w:color w:val="000000"/>
          <w:sz w:val="28"/>
        </w:rPr>
        <w:t xml:space="preserve">
      2. Қазақстан Республикасының Көлік және коммуникациялар министрлігі Қазақстан Республикасының Сыртқы істер министрлігімен бірлесіп, көрсетілген Келісімді жасасу туралы ресейлік тараппен келіссөздер жүргізсін. </w:t>
      </w:r>
      <w:r>
        <w:br/>
      </w:r>
      <w:r>
        <w:rPr>
          <w:rFonts w:ascii="Times New Roman"/>
          <w:b w:val="false"/>
          <w:i w:val="false"/>
          <w:color w:val="000000"/>
          <w:sz w:val="28"/>
        </w:rPr>
        <w:t xml:space="preserve">
      3. Қазақстан Республикасының Көлік және коммуникациялар министрі Кәрім Қажымқанұлы Мәсімовке Қазақстан Республикасы Үкіметінің атынан Қазақстан Республикасының Үкіметі мен Ресей Федерациясы Үкіметінің арасындағы Ертіс өзенінің бассейнінде қазақстандық және ресейлік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кемелермен жүктер мен жолаушылар тасымалын ұйымдастыру және оның шарттары </w:t>
      </w:r>
    </w:p>
    <w:p>
      <w:pPr>
        <w:spacing w:after="0"/>
        <w:ind w:left="0"/>
        <w:jc w:val="both"/>
      </w:pPr>
      <w:r>
        <w:rPr>
          <w:rFonts w:ascii="Times New Roman"/>
          <w:b w:val="false"/>
          <w:i w:val="false"/>
          <w:color w:val="000000"/>
          <w:sz w:val="28"/>
        </w:rPr>
        <w:t xml:space="preserve">туралы келісімді, оған қағидатты сипаты жоқ өзгерістер мен толықтырулар </w:t>
      </w:r>
    </w:p>
    <w:p>
      <w:pPr>
        <w:spacing w:after="0"/>
        <w:ind w:left="0"/>
        <w:jc w:val="both"/>
      </w:pPr>
      <w:r>
        <w:rPr>
          <w:rFonts w:ascii="Times New Roman"/>
          <w:b w:val="false"/>
          <w:i w:val="false"/>
          <w:color w:val="000000"/>
          <w:sz w:val="28"/>
        </w:rPr>
        <w:t>енгізуге рұқсат бере отырып, жасасуға уәкілеттік берілсін.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Ресей Федерациясы</w:t>
      </w:r>
    </w:p>
    <w:p>
      <w:pPr>
        <w:spacing w:after="0"/>
        <w:ind w:left="0"/>
        <w:jc w:val="both"/>
      </w:pPr>
      <w:r>
        <w:rPr>
          <w:rFonts w:ascii="Times New Roman"/>
          <w:b w:val="false"/>
          <w:i w:val="false"/>
          <w:color w:val="000000"/>
          <w:sz w:val="28"/>
        </w:rPr>
        <w:t>         Үкіметінің арасындағы Ертіс өзенінің бассейнінде қазақстандық</w:t>
      </w:r>
    </w:p>
    <w:p>
      <w:pPr>
        <w:spacing w:after="0"/>
        <w:ind w:left="0"/>
        <w:jc w:val="both"/>
      </w:pPr>
      <w:r>
        <w:rPr>
          <w:rFonts w:ascii="Times New Roman"/>
          <w:b w:val="false"/>
          <w:i w:val="false"/>
          <w:color w:val="000000"/>
          <w:sz w:val="28"/>
        </w:rPr>
        <w:t>           және ресейлік кемелермен жүктер мен жолаушылар тасымалын</w:t>
      </w:r>
    </w:p>
    <w:p>
      <w:pPr>
        <w:spacing w:after="0"/>
        <w:ind w:left="0"/>
        <w:jc w:val="both"/>
      </w:pPr>
      <w:r>
        <w:rPr>
          <w:rFonts w:ascii="Times New Roman"/>
          <w:b w:val="false"/>
          <w:i w:val="false"/>
          <w:color w:val="000000"/>
          <w:sz w:val="28"/>
        </w:rPr>
        <w:t xml:space="preserve">                   ұйымдастыру және оның шарттары туралы </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Тараптар деп аталатын Ресей Федерациясының Үкіметі мен </w:t>
      </w:r>
    </w:p>
    <w:p>
      <w:pPr>
        <w:spacing w:after="0"/>
        <w:ind w:left="0"/>
        <w:jc w:val="both"/>
      </w:pPr>
      <w:r>
        <w:rPr>
          <w:rFonts w:ascii="Times New Roman"/>
          <w:b w:val="false"/>
          <w:i w:val="false"/>
          <w:color w:val="000000"/>
          <w:sz w:val="28"/>
        </w:rPr>
        <w:t>Қазақстан Республикасының Үкіметі,</w:t>
      </w:r>
    </w:p>
    <w:p>
      <w:pPr>
        <w:spacing w:after="0"/>
        <w:ind w:left="0"/>
        <w:jc w:val="both"/>
      </w:pPr>
      <w:r>
        <w:rPr>
          <w:rFonts w:ascii="Times New Roman"/>
          <w:b w:val="false"/>
          <w:i w:val="false"/>
          <w:color w:val="000000"/>
          <w:sz w:val="28"/>
        </w:rPr>
        <w:t xml:space="preserve">     су көлігі саласындағы қарым-қатынастарды нығайтуды және дамытуды </w:t>
      </w:r>
    </w:p>
    <w:p>
      <w:pPr>
        <w:spacing w:after="0"/>
        <w:ind w:left="0"/>
        <w:jc w:val="both"/>
      </w:pPr>
      <w:r>
        <w:rPr>
          <w:rFonts w:ascii="Times New Roman"/>
          <w:b w:val="false"/>
          <w:i w:val="false"/>
          <w:color w:val="000000"/>
          <w:sz w:val="28"/>
        </w:rPr>
        <w:t>қалай отырып,</w:t>
      </w:r>
    </w:p>
    <w:p>
      <w:pPr>
        <w:spacing w:after="0"/>
        <w:ind w:left="0"/>
        <w:jc w:val="both"/>
      </w:pPr>
      <w:r>
        <w:rPr>
          <w:rFonts w:ascii="Times New Roman"/>
          <w:b w:val="false"/>
          <w:i w:val="false"/>
          <w:color w:val="000000"/>
          <w:sz w:val="28"/>
        </w:rPr>
        <w:t xml:space="preserve">     Тараптар мемлекеттері арасында су көлігі арқылы жолаушы мен жүк </w:t>
      </w:r>
    </w:p>
    <w:p>
      <w:pPr>
        <w:spacing w:after="0"/>
        <w:ind w:left="0"/>
        <w:jc w:val="both"/>
      </w:pPr>
      <w:r>
        <w:rPr>
          <w:rFonts w:ascii="Times New Roman"/>
          <w:b w:val="false"/>
          <w:i w:val="false"/>
          <w:color w:val="000000"/>
          <w:sz w:val="28"/>
        </w:rPr>
        <w:t xml:space="preserve">тасымалдарын қамтамасыз ету, сондай-ақ Ертіс өзені алабының ішкі су </w:t>
      </w:r>
    </w:p>
    <w:p>
      <w:pPr>
        <w:spacing w:after="0"/>
        <w:ind w:left="0"/>
        <w:jc w:val="both"/>
      </w:pPr>
      <w:r>
        <w:rPr>
          <w:rFonts w:ascii="Times New Roman"/>
          <w:b w:val="false"/>
          <w:i w:val="false"/>
          <w:color w:val="000000"/>
          <w:sz w:val="28"/>
        </w:rPr>
        <w:t xml:space="preserve">жолдары арқылы кеме қатынасы саласындағы ынтымақтастықты тереңдету </w:t>
      </w:r>
    </w:p>
    <w:p>
      <w:pPr>
        <w:spacing w:after="0"/>
        <w:ind w:left="0"/>
        <w:jc w:val="both"/>
      </w:pPr>
      <w:r>
        <w:rPr>
          <w:rFonts w:ascii="Times New Roman"/>
          <w:b w:val="false"/>
          <w:i w:val="false"/>
          <w:color w:val="000000"/>
          <w:sz w:val="28"/>
        </w:rPr>
        <w:t>мақсатында,</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қолданылатын ұғымдар мыналарды білдіреді:</w:t>
      </w:r>
    </w:p>
    <w:p>
      <w:pPr>
        <w:spacing w:after="0"/>
        <w:ind w:left="0"/>
        <w:jc w:val="both"/>
      </w:pPr>
      <w:r>
        <w:rPr>
          <w:rFonts w:ascii="Times New Roman"/>
          <w:b w:val="false"/>
          <w:i w:val="false"/>
          <w:color w:val="000000"/>
          <w:sz w:val="28"/>
        </w:rPr>
        <w:t>     1) "құзыретті органдар":</w:t>
      </w:r>
    </w:p>
    <w:p>
      <w:pPr>
        <w:spacing w:after="0"/>
        <w:ind w:left="0"/>
        <w:jc w:val="both"/>
      </w:pPr>
      <w:r>
        <w:rPr>
          <w:rFonts w:ascii="Times New Roman"/>
          <w:b w:val="false"/>
          <w:i w:val="false"/>
          <w:color w:val="000000"/>
          <w:sz w:val="28"/>
        </w:rPr>
        <w:t>     Ресей Федерациясында - Ресей Федерациясының Көлік министрлігі;</w:t>
      </w:r>
    </w:p>
    <w:p>
      <w:pPr>
        <w:spacing w:after="0"/>
        <w:ind w:left="0"/>
        <w:jc w:val="both"/>
      </w:pPr>
      <w:r>
        <w:rPr>
          <w:rFonts w:ascii="Times New Roman"/>
          <w:b w:val="false"/>
          <w:i w:val="false"/>
          <w:color w:val="000000"/>
          <w:sz w:val="28"/>
        </w:rPr>
        <w:t xml:space="preserve">     Қазақстан Республикасында - Қазақстан Республикасының Көлік және </w:t>
      </w:r>
    </w:p>
    <w:p>
      <w:pPr>
        <w:spacing w:after="0"/>
        <w:ind w:left="0"/>
        <w:jc w:val="both"/>
      </w:pPr>
      <w:r>
        <w:rPr>
          <w:rFonts w:ascii="Times New Roman"/>
          <w:b w:val="false"/>
          <w:i w:val="false"/>
          <w:color w:val="000000"/>
          <w:sz w:val="28"/>
        </w:rPr>
        <w:t>коммуникациялар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"Тарап мемлекетінің кемесі" - ішкі су жолдары арқылы кеме қатынасы мақсатында пайдалануға арналған, Тарап мемлекетінің кеме тізіліміне немесе басқа да тиісті ресми тізбесіне енгізілген және Тарап мемлекетінің жалауын оның құқықтық нормаларына сәйкес алып жүретін өздігінен жүретін немесе өздігінен жүрмейтін жүзбе құрылғы. Бұл ұғым әскери корабльдерді, балық аулайтын, гидрографиялық, спорт және серуен кемелерін қамтымайды; </w:t>
      </w:r>
      <w:r>
        <w:br/>
      </w:r>
      <w:r>
        <w:rPr>
          <w:rFonts w:ascii="Times New Roman"/>
          <w:b w:val="false"/>
          <w:i w:val="false"/>
          <w:color w:val="000000"/>
          <w:sz w:val="28"/>
        </w:rPr>
        <w:t xml:space="preserve">
      3) "ішкі су жолдары" - жүк пен жолаушы тасымалдау кезінде кеме қатынасы мақсатында пайдаланылатын Ертіс өзені алабының өзендері, көлдері, су қоймалары және су арналары; </w:t>
      </w:r>
      <w:r>
        <w:br/>
      </w:r>
      <w:r>
        <w:rPr>
          <w:rFonts w:ascii="Times New Roman"/>
          <w:b w:val="false"/>
          <w:i w:val="false"/>
          <w:color w:val="000000"/>
          <w:sz w:val="28"/>
        </w:rPr>
        <w:t xml:space="preserve">
      4) "өзен алабы" - өзен мен оның салаларының жиынтығы; </w:t>
      </w:r>
      <w:r>
        <w:br/>
      </w:r>
      <w:r>
        <w:rPr>
          <w:rFonts w:ascii="Times New Roman"/>
          <w:b w:val="false"/>
          <w:i w:val="false"/>
          <w:color w:val="000000"/>
          <w:sz w:val="28"/>
        </w:rPr>
        <w:t xml:space="preserve">
      5) "порт" - кемелердің тұрғаны және оларға қызмет көрсету, жүк және кеден операцияларын орындау үшін, сондай-ақ жолаушыларға қызмет көрсету үшін пайдаланылатын аумақ (құрлық мен айдын).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Тараптар мемлекеттерінің заңды тұлғаларының жұмыс істеу шарттары мен принциптерін, жүк пен жолаушы тасымалдарын, объектілерді жетекке алуды жүзеге асыру және Ертіс өзені алабының ішкі су жолдарын пайдалану кезіндегі іс-әрекетін үйлестірудің тәртібін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Ертіс өзенінің алабында кеме қатынасының қауіпсіздігін және тасымалдау процесін ұйымдастыруды реттейтін ережелерді, нұсқаулықтар мен талаптарды қоса алғанда, Тараптар мемлекеттерінің нормативтік құқықтық актілерінің сақталуын қамтамасыз етуге міндеттенеді. </w:t>
      </w:r>
      <w:r>
        <w:br/>
      </w:r>
      <w:r>
        <w:rPr>
          <w:rFonts w:ascii="Times New Roman"/>
          <w:b w:val="false"/>
          <w:i w:val="false"/>
          <w:color w:val="000000"/>
          <w:sz w:val="28"/>
        </w:rPr>
        <w:t xml:space="preserve">
      Бір Тарап мемлекеті кемелерінің экипаждары екінші Тарап мемлекетінің ішкі су жолдарында болған кезінде осы мемлекеттің заңнамасын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 Тарап мемлекеті кемелерінің екінші Тарап мемлекетінің аумағында орналасқан Ертіс өзені алабының бөлігінде жүзуі кеме тіркелген мемлекеттің жалауы астында жүзеге асырылады. Бір Тарап мемлекеті кемелерінің екінші Тарап мемлекетінің ішкі су жолдарына кіруіне рұқсатты екінші Тарап мемлекетінің кеме қатынасын қадағалау органдары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 Тарап мемлекеті екінші Тарап мемлекетінің кемелері мен экипаждарына көлік процесінің барлық кезеңдерінде, соның ішінде Ертіс өзені алабының ішкі су жолдарын жүк пен жолаушы тасымалы үшін пайдалануда, каботаждық тасымалдарды қоспағанда, тең мүмкіндіктерді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Порттарда кемелерге көрсетілетін қызметтерге төлем жасау Тараптар мемлекеттерінің қолданылып жүрген ставкалары бойынша жүргізіледі. </w:t>
      </w:r>
      <w:r>
        <w:br/>
      </w:r>
      <w:r>
        <w:rPr>
          <w:rFonts w:ascii="Times New Roman"/>
          <w:b w:val="false"/>
          <w:i w:val="false"/>
          <w:color w:val="000000"/>
          <w:sz w:val="28"/>
        </w:rPr>
        <w:t xml:space="preserve">
      Ақылы байланыс қызметтерінің барлық түрлерімен, жол және гидрометеорологиялық ақпаратпен қамтамасыз ету, сондай-ақ кемедегі радио- және электронавигациялық құрал-жабдықты жөндеу Тараптар мемлекеттерінің тиісті көлік және өзге де мамандандырылған ұйымдары арасында жасалған шарттарға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мемлекеттерінің құзыретті органдары кемелердің қауіпсіз жұмысын қамтамасыз ету, апаттар мен апатты оқиғалардың зардаптарын жедел жою жөнінде барлық қажетті шараларды қолданады. </w:t>
      </w:r>
      <w:r>
        <w:br/>
      </w:r>
      <w:r>
        <w:rPr>
          <w:rFonts w:ascii="Times New Roman"/>
          <w:b w:val="false"/>
          <w:i w:val="false"/>
          <w:color w:val="000000"/>
          <w:sz w:val="28"/>
        </w:rPr>
        <w:t xml:space="preserve">
      Апаттар мен апатты оқиғалардың зардаптарын жою жөніндегі орындалған жұмыстар үшін есеп айырысу кеме капитандарының тиісті түрде ресімделген өтінімдері негізінде Тараптар мемлекеттерінің қолданылып жүрген бағалары бойынша жүргізіледі. </w:t>
      </w:r>
      <w:r>
        <w:br/>
      </w:r>
      <w:r>
        <w:rPr>
          <w:rFonts w:ascii="Times New Roman"/>
          <w:b w:val="false"/>
          <w:i w:val="false"/>
          <w:color w:val="000000"/>
          <w:sz w:val="28"/>
        </w:rPr>
        <w:t xml:space="preserve">
      Апаттар мен апатты оқиғаларды тексеруді Тараптар мемлекеттерінің уәкілетті органдары тиісті актілерді жасай отырып жүргізеді.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мемлекеттерінің құзыретті органдары экологиялық қауіпсіздік талаптарына, сондай-ақ техникалық қадағалау, кемелерді сыныптау органдарының талаптарына, басқа Тарап мемлекетінің кемесі жүрген бір Тарап мемлекетінің ішкі су жолдарымен жүзу ережелеріне жауап беретін кеме пайдалануды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 Тарап мемлекетінің кемелерін екінші Тарап мемлекетінің ішкі су жолдарымен лоцмандық өткізу міндетті болып табылады және мұны кеме өзінің мемлекеттік суларында жүрген Тарап мемлекетінің лоцмандары жүзеге асырады. </w:t>
      </w:r>
      <w:r>
        <w:br/>
      </w:r>
      <w:r>
        <w:rPr>
          <w:rFonts w:ascii="Times New Roman"/>
          <w:b w:val="false"/>
          <w:i w:val="false"/>
          <w:color w:val="000000"/>
          <w:sz w:val="28"/>
        </w:rPr>
        <w:t xml:space="preserve">
      Тараптар мемлекеттерінің әрбірінің кемелеріне, егер капитан мен капитанның аға көмекшісінің екінші Тарап мемлекетінің уәкілетті органы берген, осы ауданда жүзу құқығын растайтын құжаттары бар болса, лоцмансыз жүзуге рұқсат 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әрбір Тарап белгілеген тәртіппен ішкі су көлігінде тасымалдау қызметін жүзеге асыру құқығына берілген лицензияларды өзара таниды.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 Тарап мемлекеті екінші Тарап мемлекетінің тиісті ведомстволары немесе өкімет орындары берген кеме экипажы мүшелерінің жеке басының куәліктерін (суреттері бар) таниды. </w:t>
      </w:r>
      <w:r>
        <w:br/>
      </w:r>
      <w:r>
        <w:rPr>
          <w:rFonts w:ascii="Times New Roman"/>
          <w:b w:val="false"/>
          <w:i w:val="false"/>
          <w:color w:val="000000"/>
          <w:sz w:val="28"/>
        </w:rPr>
        <w:t xml:space="preserve">
      Бір Тараптың мемлекеті екінші Тарап мемлекетінің техникалық, кеме қатынасы, санитарлық және өрт бақылау мемлекеттік органдары берген қолданыстағы кеме құжаттарын таниды. </w:t>
      </w:r>
      <w:r>
        <w:br/>
      </w:r>
      <w:r>
        <w:rPr>
          <w:rFonts w:ascii="Times New Roman"/>
          <w:b w:val="false"/>
          <w:i w:val="false"/>
          <w:color w:val="000000"/>
          <w:sz w:val="28"/>
        </w:rPr>
        <w:t xml:space="preserve">
      Ертіс өзенін бойлай жүк пен жолаушы тасымалдау және объектілерді жетекке алу кезінде Қазақстан Республикасы мен Ресей Федерациясының арасындағы мемлекеттік шекараны кесіп өту Черлак (Ресей Федерациясы) - Өрлітөбе (Қазақстан Республикасы) өзен өткізу бекетінде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Кеме қатынасы қауіпсіздігін қамтамасыз ету және экологиялық режимді сақтау мақсатында екінші Тарап мемлекетінің ішкі су жолдарына кірген бір Тарап мемлекетінің кемелері екінші Тарап мемлекетінің техникалық, кеме қатынасы, санитариялық, фитосанитариялық, ветеринариялық және өрт бақылау </w:t>
      </w:r>
    </w:p>
    <w:bookmarkEnd w:id="2"/>
    <w:bookmarkStart w:name="z2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мемлекеттік органдарының қолданылып жүрген ставкалары бойынша ақы төлене </w:t>
      </w:r>
    </w:p>
    <w:p>
      <w:pPr>
        <w:spacing w:after="0"/>
        <w:ind w:left="0"/>
        <w:jc w:val="both"/>
      </w:pPr>
      <w:r>
        <w:rPr>
          <w:rFonts w:ascii="Times New Roman"/>
          <w:b w:val="false"/>
          <w:i w:val="false"/>
          <w:color w:val="000000"/>
          <w:sz w:val="28"/>
        </w:rPr>
        <w:t>отырып, тексерілуге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мемлекеттерінің құзыретті органдары жыл сайын (1 сәуірге </w:t>
      </w:r>
    </w:p>
    <w:p>
      <w:pPr>
        <w:spacing w:after="0"/>
        <w:ind w:left="0"/>
        <w:jc w:val="both"/>
      </w:pPr>
      <w:r>
        <w:rPr>
          <w:rFonts w:ascii="Times New Roman"/>
          <w:b w:val="false"/>
          <w:i w:val="false"/>
          <w:color w:val="000000"/>
          <w:sz w:val="28"/>
        </w:rPr>
        <w:t xml:space="preserve">дейін) Ертіс өзенінің алабында жүк тасымалдаудың алдын ала белгіленген </w:t>
      </w:r>
    </w:p>
    <w:p>
      <w:pPr>
        <w:spacing w:after="0"/>
        <w:ind w:left="0"/>
        <w:jc w:val="both"/>
      </w:pPr>
      <w:r>
        <w:rPr>
          <w:rFonts w:ascii="Times New Roman"/>
          <w:b w:val="false"/>
          <w:i w:val="false"/>
          <w:color w:val="000000"/>
          <w:sz w:val="28"/>
        </w:rPr>
        <w:t xml:space="preserve">көлемі мен жұмыс істеу үшін жоспарланған кемелердің тізімдерін өзара </w:t>
      </w:r>
    </w:p>
    <w:p>
      <w:pPr>
        <w:spacing w:after="0"/>
        <w:ind w:left="0"/>
        <w:jc w:val="both"/>
      </w:pPr>
      <w:r>
        <w:rPr>
          <w:rFonts w:ascii="Times New Roman"/>
          <w:b w:val="false"/>
          <w:i w:val="false"/>
          <w:color w:val="000000"/>
          <w:sz w:val="28"/>
        </w:rPr>
        <w:t>келіседі.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орыс тілін Тараптар мемлекеттерінің аумақтарында Ертіс өзені </w:t>
      </w:r>
    </w:p>
    <w:p>
      <w:pPr>
        <w:spacing w:after="0"/>
        <w:ind w:left="0"/>
        <w:jc w:val="both"/>
      </w:pPr>
      <w:r>
        <w:rPr>
          <w:rFonts w:ascii="Times New Roman"/>
          <w:b w:val="false"/>
          <w:i w:val="false"/>
          <w:color w:val="000000"/>
          <w:sz w:val="28"/>
        </w:rPr>
        <w:t xml:space="preserve">алабының ішкі су жолдарында жүзу кезінде экипаждар арасында қарым-қатынас </w:t>
      </w:r>
    </w:p>
    <w:p>
      <w:pPr>
        <w:spacing w:after="0"/>
        <w:ind w:left="0"/>
        <w:jc w:val="both"/>
      </w:pPr>
      <w:r>
        <w:rPr>
          <w:rFonts w:ascii="Times New Roman"/>
          <w:b w:val="false"/>
          <w:i w:val="false"/>
          <w:color w:val="000000"/>
          <w:sz w:val="28"/>
        </w:rPr>
        <w:t xml:space="preserve">жасау үшін жұмыс тілі ретінде қабылдайды. Тасымалдау процесімен байланысты </w:t>
      </w:r>
    </w:p>
    <w:p>
      <w:pPr>
        <w:spacing w:after="0"/>
        <w:ind w:left="0"/>
        <w:jc w:val="both"/>
      </w:pPr>
      <w:r>
        <w:rPr>
          <w:rFonts w:ascii="Times New Roman"/>
          <w:b w:val="false"/>
          <w:i w:val="false"/>
          <w:color w:val="000000"/>
          <w:sz w:val="28"/>
        </w:rPr>
        <w:t xml:space="preserve">көлік, тауарға ілеспе және басқа да құжаттарды ресімдеу орыс тілінде </w:t>
      </w:r>
    </w:p>
    <w:p>
      <w:pPr>
        <w:spacing w:after="0"/>
        <w:ind w:left="0"/>
        <w:jc w:val="both"/>
      </w:pPr>
      <w:r>
        <w:rPr>
          <w:rFonts w:ascii="Times New Roman"/>
          <w:b w:val="false"/>
          <w:i w:val="false"/>
          <w:color w:val="000000"/>
          <w:sz w:val="28"/>
        </w:rPr>
        <w:t>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өзара келісімі бойынша осы Келісімге осы Келісімнің </w:t>
      </w:r>
    </w:p>
    <w:p>
      <w:pPr>
        <w:spacing w:after="0"/>
        <w:ind w:left="0"/>
        <w:jc w:val="both"/>
      </w:pPr>
      <w:r>
        <w:rPr>
          <w:rFonts w:ascii="Times New Roman"/>
          <w:b w:val="false"/>
          <w:i w:val="false"/>
          <w:color w:val="000000"/>
          <w:sz w:val="28"/>
        </w:rPr>
        <w:t xml:space="preserve">ажырамас бөлігі болып табылатын жеке хаттамалармен ресімделетін өзгерістер </w:t>
      </w:r>
    </w:p>
    <w:p>
      <w:pPr>
        <w:spacing w:after="0"/>
        <w:ind w:left="0"/>
        <w:jc w:val="both"/>
      </w:pPr>
      <w:r>
        <w:rPr>
          <w:rFonts w:ascii="Times New Roman"/>
          <w:b w:val="false"/>
          <w:i w:val="false"/>
          <w:color w:val="000000"/>
          <w:sz w:val="28"/>
        </w:rPr>
        <w:t>мен толықтырулар енгізілуі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Келісімнің қағидаларын түсіндіру немесе қолдану жөнінде таластар туындаған жағдайда Тараптар оларды келіссөздер мен консультациялар арқылы шешетін болады. </w:t>
      </w:r>
      <w:r>
        <w:br/>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белгісіз мерзімге жасалады және оның күшіне енуі үшін қажетті ішкі мемлекеттік рәсімдерді Тараптардың орындағаны туралы соңғы жазбаша хабарлама берілген күннен бастап күшіне енеді. </w:t>
      </w:r>
      <w:r>
        <w:br/>
      </w:r>
      <w:r>
        <w:rPr>
          <w:rFonts w:ascii="Times New Roman"/>
          <w:b w:val="false"/>
          <w:i w:val="false"/>
          <w:color w:val="000000"/>
          <w:sz w:val="28"/>
        </w:rPr>
        <w:t xml:space="preserve">
      Әрбір Тарап осы Келісімнің күшін екінші Тарапты бұл туралы жазбаша </w:t>
      </w:r>
    </w:p>
    <w:bookmarkEnd w:id="4"/>
    <w:bookmarkStart w:name="z2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хабардар ету жолымен тоқтата алады. Осы Келісім тиісті Тараптың аталған </w:t>
      </w:r>
    </w:p>
    <w:p>
      <w:pPr>
        <w:spacing w:after="0"/>
        <w:ind w:left="0"/>
        <w:jc w:val="both"/>
      </w:pPr>
      <w:r>
        <w:rPr>
          <w:rFonts w:ascii="Times New Roman"/>
          <w:b w:val="false"/>
          <w:i w:val="false"/>
          <w:color w:val="000000"/>
          <w:sz w:val="28"/>
        </w:rPr>
        <w:t>хабарламаны алған күнінен бастап алты ай өткен соң өз күшін тоқтатады.</w:t>
      </w:r>
    </w:p>
    <w:p>
      <w:pPr>
        <w:spacing w:after="0"/>
        <w:ind w:left="0"/>
        <w:jc w:val="both"/>
      </w:pPr>
      <w:r>
        <w:rPr>
          <w:rFonts w:ascii="Times New Roman"/>
          <w:b w:val="false"/>
          <w:i w:val="false"/>
          <w:color w:val="000000"/>
          <w:sz w:val="28"/>
        </w:rPr>
        <w:t xml:space="preserve">     ________ қаласында 2001 жылғы ________ әрқайсысы орыс және қазақ </w:t>
      </w:r>
    </w:p>
    <w:p>
      <w:pPr>
        <w:spacing w:after="0"/>
        <w:ind w:left="0"/>
        <w:jc w:val="both"/>
      </w:pPr>
      <w:r>
        <w:rPr>
          <w:rFonts w:ascii="Times New Roman"/>
          <w:b w:val="false"/>
          <w:i w:val="false"/>
          <w:color w:val="000000"/>
          <w:sz w:val="28"/>
        </w:rPr>
        <w:t xml:space="preserve">тілдерінде екі дана етіп жасалды және де екі мәтіннің бірдей күші бар. </w:t>
      </w:r>
    </w:p>
    <w:p>
      <w:pPr>
        <w:spacing w:after="0"/>
        <w:ind w:left="0"/>
        <w:jc w:val="both"/>
      </w:pPr>
      <w:r>
        <w:rPr>
          <w:rFonts w:ascii="Times New Roman"/>
          <w:b w:val="false"/>
          <w:i w:val="false"/>
          <w:color w:val="000000"/>
          <w:sz w:val="28"/>
        </w:rPr>
        <w:t xml:space="preserve">Келіспеушіліктер туындаған жағдайда осы Келісімді түсіндіру үшін орыс </w:t>
      </w:r>
    </w:p>
    <w:p>
      <w:pPr>
        <w:spacing w:after="0"/>
        <w:ind w:left="0"/>
        <w:jc w:val="both"/>
      </w:pPr>
      <w:r>
        <w:rPr>
          <w:rFonts w:ascii="Times New Roman"/>
          <w:b w:val="false"/>
          <w:i w:val="false"/>
          <w:color w:val="000000"/>
          <w:sz w:val="28"/>
        </w:rPr>
        <w:t>тіліндегі мәтін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Қазақстан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