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9d86" w14:textId="d9a9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31 мамыр N 745. Күші жойылды - Қазақстан Республикасы Үкіметінің 2001.08.17. N 1080 қаулысымен. ~P011080</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Көлік және коммуникациялар министрлігіне Қазақстан Республикасы Үкіметінің 2001 жылға арналған республикалық бюджетте табиғи және техногендік сипаттағы төтенше жағдайларды жоюға және өзге де көлденең шығыстарға көзделген резервінен "Астана халықаралық әуежайы" республикалық мемлекеттік кәсіпорнының аэровокзал ғимаратын қайта жаңарту бойынша орындалған жұмыстар үшін берешегін өтеуге 2150000 (екі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миллион жүз елу мың) АҚШ долларына балама сома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заңнамада белгіленген </w:t>
      </w:r>
    </w:p>
    <w:p>
      <w:pPr>
        <w:spacing w:after="0"/>
        <w:ind w:left="0"/>
        <w:jc w:val="both"/>
      </w:pPr>
      <w:r>
        <w:rPr>
          <w:rFonts w:ascii="Times New Roman"/>
          <w:b w:val="false"/>
          <w:i w:val="false"/>
          <w:color w:val="000000"/>
          <w:sz w:val="28"/>
        </w:rPr>
        <w:t xml:space="preserve">тәртіппен бөлінетін қаражаттың мақсатты пайдаланылуын бақылауды жүзеге </w:t>
      </w:r>
    </w:p>
    <w:p>
      <w:pPr>
        <w:spacing w:after="0"/>
        <w:ind w:left="0"/>
        <w:jc w:val="both"/>
      </w:pPr>
      <w:r>
        <w:rPr>
          <w:rFonts w:ascii="Times New Roman"/>
          <w:b w:val="false"/>
          <w:i w:val="false"/>
          <w:color w:val="000000"/>
          <w:sz w:val="28"/>
        </w:rPr>
        <w:t>асырсын.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