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8a16" w14:textId="4818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қылмыспен күрес жөніндегі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7 маусым N 764 
     Күші жойылды - ҚР Үкіметінің 2002.05.15. N 523 қаулысымен. ~P020523</w:t>
      </w:r>
    </w:p>
    <w:p>
      <w:pPr>
        <w:spacing w:after="0"/>
        <w:ind w:left="0"/>
        <w:jc w:val="both"/>
      </w:pPr>
      <w:bookmarkStart w:name="z0" w:id="0"/>
      <w:r>
        <w:rPr>
          <w:rFonts w:ascii="Times New Roman"/>
          <w:b w:val="false"/>
          <w:i w:val="false"/>
          <w:color w:val="000000"/>
          <w:sz w:val="28"/>
        </w:rPr>
        <w:t xml:space="preserve">
      Құқық қорғау органдарының қызметін үйлестіруді жақсарту, қылмыспен күрес жүйесін жетілдіру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жанындағы қылмыспен күрес жөніндегі ведомствоаралық комиссия (бұдан әрі - Комиссия) құрылсын. </w:t>
      </w:r>
      <w:r>
        <w:br/>
      </w:r>
      <w:r>
        <w:rPr>
          <w:rFonts w:ascii="Times New Roman"/>
          <w:b w:val="false"/>
          <w:i w:val="false"/>
          <w:color w:val="000000"/>
          <w:sz w:val="28"/>
        </w:rPr>
        <w:t xml:space="preserve">
      2. Қоса беріліп отырған мыналар бекітілсін: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Комиссия туралы ереже. </w:t>
      </w:r>
      <w:r>
        <w:br/>
      </w:r>
      <w:r>
        <w:rPr>
          <w:rFonts w:ascii="Times New Roman"/>
          <w:b w:val="false"/>
          <w:i w:val="false"/>
          <w:color w:val="000000"/>
          <w:sz w:val="28"/>
        </w:rPr>
        <w:t xml:space="preserve">
      3. Қазақстан Республикасының Премьер-Министрі Кеңсесінің Қорғаныс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құқық тәртібі бөлімі Комиссияның жұмыс органы болып белгіленсін.</w:t>
      </w:r>
    </w:p>
    <w:p>
      <w:pPr>
        <w:spacing w:after="0"/>
        <w:ind w:left="0"/>
        <w:jc w:val="both"/>
      </w:pPr>
      <w:r>
        <w:rPr>
          <w:rFonts w:ascii="Times New Roman"/>
          <w:b w:val="false"/>
          <w:i w:val="false"/>
          <w:color w:val="000000"/>
          <w:sz w:val="28"/>
        </w:rPr>
        <w:t xml:space="preserve">     4. Қазақстан Республикасы Премьер-Министрінің Кеңсесі осы қаулыдан </w:t>
      </w:r>
    </w:p>
    <w:p>
      <w:pPr>
        <w:spacing w:after="0"/>
        <w:ind w:left="0"/>
        <w:jc w:val="both"/>
      </w:pPr>
      <w:r>
        <w:rPr>
          <w:rFonts w:ascii="Times New Roman"/>
          <w:b w:val="false"/>
          <w:i w:val="false"/>
          <w:color w:val="000000"/>
          <w:sz w:val="28"/>
        </w:rPr>
        <w:t xml:space="preserve">туындайтын ұйымдық шараларды қабылдасын, оның ішінде Қорғаныс және құқық </w:t>
      </w:r>
    </w:p>
    <w:p>
      <w:pPr>
        <w:spacing w:after="0"/>
        <w:ind w:left="0"/>
        <w:jc w:val="both"/>
      </w:pPr>
      <w:r>
        <w:rPr>
          <w:rFonts w:ascii="Times New Roman"/>
          <w:b w:val="false"/>
          <w:i w:val="false"/>
          <w:color w:val="000000"/>
          <w:sz w:val="28"/>
        </w:rPr>
        <w:t>тәртібі бөлімінің штат санын бес бірлікке көбейту жөнінде ұсыныс енгізсін.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w:t>
      </w:r>
    </w:p>
    <w:p>
      <w:pPr>
        <w:spacing w:after="0"/>
        <w:ind w:left="0"/>
        <w:jc w:val="both"/>
      </w:pPr>
      <w:r>
        <w:rPr>
          <w:rFonts w:ascii="Times New Roman"/>
          <w:b w:val="false"/>
          <w:i w:val="false"/>
          <w:color w:val="000000"/>
          <w:sz w:val="28"/>
        </w:rPr>
        <w:t>Премьер-Министрі Кеңсесінің Басшысына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7 маусымдағы</w:t>
      </w:r>
    </w:p>
    <w:p>
      <w:pPr>
        <w:spacing w:after="0"/>
        <w:ind w:left="0"/>
        <w:jc w:val="both"/>
      </w:pPr>
      <w:r>
        <w:rPr>
          <w:rFonts w:ascii="Times New Roman"/>
          <w:b w:val="false"/>
          <w:i w:val="false"/>
          <w:color w:val="000000"/>
          <w:sz w:val="28"/>
        </w:rPr>
        <w:t>                                           N 764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жанындағы</w:t>
      </w:r>
    </w:p>
    <w:p>
      <w:pPr>
        <w:spacing w:after="0"/>
        <w:ind w:left="0"/>
        <w:jc w:val="both"/>
      </w:pPr>
      <w:r>
        <w:rPr>
          <w:rFonts w:ascii="Times New Roman"/>
          <w:b w:val="false"/>
          <w:i w:val="false"/>
          <w:color w:val="000000"/>
          <w:sz w:val="28"/>
        </w:rPr>
        <w:t>          қылмыспен күрес жөніндегі ведомствоаралық</w:t>
      </w:r>
    </w:p>
    <w:p>
      <w:pPr>
        <w:spacing w:after="0"/>
        <w:ind w:left="0"/>
        <w:jc w:val="both"/>
      </w:pPr>
      <w:r>
        <w:rPr>
          <w:rFonts w:ascii="Times New Roman"/>
          <w:b w:val="false"/>
          <w:i w:val="false"/>
          <w:color w:val="000000"/>
          <w:sz w:val="28"/>
        </w:rPr>
        <w:t>                    комиссияның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Тоқаев                     - Қазақстан Республикасының Премьер-</w:t>
      </w:r>
    </w:p>
    <w:p>
      <w:pPr>
        <w:spacing w:after="0"/>
        <w:ind w:left="0"/>
        <w:jc w:val="both"/>
      </w:pPr>
      <w:r>
        <w:rPr>
          <w:rFonts w:ascii="Times New Roman"/>
          <w:b w:val="false"/>
          <w:i w:val="false"/>
          <w:color w:val="000000"/>
          <w:sz w:val="28"/>
        </w:rPr>
        <w:t>     Қасымжомарт Кемелұлы         Министрі, комиссия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Қыдырбаев                  - Қазақстан Республикасы</w:t>
      </w:r>
    </w:p>
    <w:p>
      <w:pPr>
        <w:spacing w:after="0"/>
        <w:ind w:left="0"/>
        <w:jc w:val="both"/>
      </w:pPr>
      <w:r>
        <w:rPr>
          <w:rFonts w:ascii="Times New Roman"/>
          <w:b w:val="false"/>
          <w:i w:val="false"/>
          <w:color w:val="000000"/>
          <w:sz w:val="28"/>
        </w:rPr>
        <w:t xml:space="preserve">     Аманбек Райқұлұлы            Премьер-Министрiнiң Кеңсесi Қорғаныс     </w:t>
      </w:r>
    </w:p>
    <w:p>
      <w:pPr>
        <w:spacing w:after="0"/>
        <w:ind w:left="0"/>
        <w:jc w:val="both"/>
      </w:pPr>
      <w:r>
        <w:rPr>
          <w:rFonts w:ascii="Times New Roman"/>
          <w:b w:val="false"/>
          <w:i w:val="false"/>
          <w:color w:val="000000"/>
          <w:sz w:val="28"/>
        </w:rPr>
        <w:t xml:space="preserve">                                  және құқықтық тәртiп бөлiмінiң           </w:t>
      </w:r>
    </w:p>
    <w:p>
      <w:pPr>
        <w:spacing w:after="0"/>
        <w:ind w:left="0"/>
        <w:jc w:val="both"/>
      </w:pPr>
      <w:r>
        <w:rPr>
          <w:rFonts w:ascii="Times New Roman"/>
          <w:b w:val="false"/>
          <w:i w:val="false"/>
          <w:color w:val="000000"/>
          <w:sz w:val="28"/>
        </w:rPr>
        <w:t xml:space="preserve">                                  меңгерушiсi, хатшы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Ысқақов                    - Қазақстан Республикасының Ішкі істер</w:t>
      </w:r>
    </w:p>
    <w:p>
      <w:pPr>
        <w:spacing w:after="0"/>
        <w:ind w:left="0"/>
        <w:jc w:val="both"/>
      </w:pPr>
      <w:r>
        <w:rPr>
          <w:rFonts w:ascii="Times New Roman"/>
          <w:b w:val="false"/>
          <w:i w:val="false"/>
          <w:color w:val="000000"/>
          <w:sz w:val="28"/>
        </w:rPr>
        <w:t>     Болат Ғазизұлы               министрі - Ішкі әскер қолбасшысы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Рогов                      - Қазақстан Республикасының Әділет</w:t>
      </w:r>
    </w:p>
    <w:p>
      <w:pPr>
        <w:spacing w:after="0"/>
        <w:ind w:left="0"/>
        <w:jc w:val="both"/>
      </w:pPr>
      <w:r>
        <w:rPr>
          <w:rFonts w:ascii="Times New Roman"/>
          <w:b w:val="false"/>
          <w:i w:val="false"/>
          <w:color w:val="000000"/>
          <w:sz w:val="28"/>
        </w:rPr>
        <w:t>     Игорь Иванович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Тұрысбеков                 - Қазақстан Республикасы Мемлекеттік</w:t>
      </w:r>
    </w:p>
    <w:p>
      <w:pPr>
        <w:spacing w:after="0"/>
        <w:ind w:left="0"/>
        <w:jc w:val="both"/>
      </w:pPr>
      <w:r>
        <w:rPr>
          <w:rFonts w:ascii="Times New Roman"/>
          <w:b w:val="false"/>
          <w:i w:val="false"/>
          <w:color w:val="000000"/>
          <w:sz w:val="28"/>
        </w:rPr>
        <w:t>     Зауытбек Қауысбекұлы         қызмет істері жөніндегі агенттігінің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Әбілхатаев                 - Қазақстан Республикасының Президенті</w:t>
      </w:r>
    </w:p>
    <w:p>
      <w:pPr>
        <w:spacing w:after="0"/>
        <w:ind w:left="0"/>
        <w:jc w:val="both"/>
      </w:pPr>
      <w:r>
        <w:rPr>
          <w:rFonts w:ascii="Times New Roman"/>
          <w:b w:val="false"/>
          <w:i w:val="false"/>
          <w:color w:val="000000"/>
          <w:sz w:val="28"/>
        </w:rPr>
        <w:t>     Марат Кәрімұлы               Әкімшілігі Мемлекеттік-құқық бөлімі</w:t>
      </w:r>
    </w:p>
    <w:p>
      <w:pPr>
        <w:spacing w:after="0"/>
        <w:ind w:left="0"/>
        <w:jc w:val="both"/>
      </w:pPr>
      <w:r>
        <w:rPr>
          <w:rFonts w:ascii="Times New Roman"/>
          <w:b w:val="false"/>
          <w:i w:val="false"/>
          <w:color w:val="000000"/>
          <w:sz w:val="28"/>
        </w:rPr>
        <w:t>                                  меңгерушісінің орынбасары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Жұмабеков                  - Қазақстан Республикасы Бас</w:t>
      </w:r>
    </w:p>
    <w:p>
      <w:pPr>
        <w:spacing w:after="0"/>
        <w:ind w:left="0"/>
        <w:jc w:val="both"/>
      </w:pPr>
      <w:r>
        <w:rPr>
          <w:rFonts w:ascii="Times New Roman"/>
          <w:b w:val="false"/>
          <w:i w:val="false"/>
          <w:color w:val="000000"/>
          <w:sz w:val="28"/>
        </w:rPr>
        <w:t>     Оңалсын Исламұлы             Прокурорының бірінші орынбасары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Нүкенов                    - Қазақстан Республикасының</w:t>
      </w:r>
    </w:p>
    <w:p>
      <w:pPr>
        <w:spacing w:after="0"/>
        <w:ind w:left="0"/>
        <w:jc w:val="both"/>
      </w:pPr>
      <w:r>
        <w:rPr>
          <w:rFonts w:ascii="Times New Roman"/>
          <w:b w:val="false"/>
          <w:i w:val="false"/>
          <w:color w:val="000000"/>
          <w:sz w:val="28"/>
        </w:rPr>
        <w:t>     Маратқали Ордабайұлы         Мемлекеттік кіріс министрлігі Кеден</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Тiлеубердин               - Қазақстан Республикасының</w:t>
      </w:r>
    </w:p>
    <w:p>
      <w:pPr>
        <w:spacing w:after="0"/>
        <w:ind w:left="0"/>
        <w:jc w:val="both"/>
      </w:pPr>
      <w:r>
        <w:rPr>
          <w:rFonts w:ascii="Times New Roman"/>
          <w:b w:val="false"/>
          <w:i w:val="false"/>
          <w:color w:val="000000"/>
          <w:sz w:val="28"/>
        </w:rPr>
        <w:t>     Алтай Абылайұлы             Премьер-Министрi Кеңсесiнiң</w:t>
      </w:r>
    </w:p>
    <w:p>
      <w:pPr>
        <w:spacing w:after="0"/>
        <w:ind w:left="0"/>
        <w:jc w:val="both"/>
      </w:pPr>
      <w:r>
        <w:rPr>
          <w:rFonts w:ascii="Times New Roman"/>
          <w:b w:val="false"/>
          <w:i w:val="false"/>
          <w:color w:val="000000"/>
          <w:sz w:val="28"/>
        </w:rPr>
        <w:t xml:space="preserve">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Бұлғақбаев                - Қазақстан Республикасының Қаржы</w:t>
      </w:r>
    </w:p>
    <w:p>
      <w:pPr>
        <w:spacing w:after="0"/>
        <w:ind w:left="0"/>
        <w:jc w:val="both"/>
      </w:pPr>
      <w:r>
        <w:rPr>
          <w:rFonts w:ascii="Times New Roman"/>
          <w:b w:val="false"/>
          <w:i w:val="false"/>
          <w:color w:val="000000"/>
          <w:sz w:val="28"/>
        </w:rPr>
        <w:t xml:space="preserve">     Болатбек Ақылбайұлы         полициясы агенттiгiнiң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Дүтбаев                   - Қазақстан Республикасының</w:t>
      </w:r>
    </w:p>
    <w:p>
      <w:pPr>
        <w:spacing w:after="0"/>
        <w:ind w:left="0"/>
        <w:jc w:val="both"/>
      </w:pPr>
      <w:r>
        <w:rPr>
          <w:rFonts w:ascii="Times New Roman"/>
          <w:b w:val="false"/>
          <w:i w:val="false"/>
          <w:color w:val="000000"/>
          <w:sz w:val="28"/>
        </w:rPr>
        <w:t>     Нартай Нұртайұлы            Ұлттық қауiпсiздiк комитетi</w:t>
      </w:r>
    </w:p>
    <w:p>
      <w:pPr>
        <w:spacing w:after="0"/>
        <w:ind w:left="0"/>
        <w:jc w:val="both"/>
      </w:pPr>
      <w:r>
        <w:rPr>
          <w:rFonts w:ascii="Times New Roman"/>
          <w:b w:val="false"/>
          <w:i w:val="false"/>
          <w:color w:val="000000"/>
          <w:sz w:val="28"/>
        </w:rPr>
        <w:t>                                 төрағасының бiрiншi орынбасары</w:t>
      </w:r>
    </w:p>
    <w:p>
      <w:pPr>
        <w:spacing w:after="0"/>
        <w:ind w:left="0"/>
        <w:jc w:val="both"/>
      </w:pPr>
      <w:r>
        <w:rPr>
          <w:rFonts w:ascii="Times New Roman"/>
          <w:b w:val="false"/>
          <w:i w:val="false"/>
          <w:color w:val="000000"/>
          <w:sz w:val="28"/>
        </w:rPr>
        <w:t xml:space="preserve">                                 (келiсiм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Құрам өзгерді - ҚР Үкіметінің 2001.11.21. N 1502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7 маусымдағы</w:t>
      </w:r>
    </w:p>
    <w:p>
      <w:pPr>
        <w:spacing w:after="0"/>
        <w:ind w:left="0"/>
        <w:jc w:val="both"/>
      </w:pPr>
      <w:r>
        <w:rPr>
          <w:rFonts w:ascii="Times New Roman"/>
          <w:b w:val="false"/>
          <w:i w:val="false"/>
          <w:color w:val="000000"/>
          <w:sz w:val="28"/>
        </w:rPr>
        <w:t>                                           N 764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жанындағы</w:t>
      </w:r>
    </w:p>
    <w:p>
      <w:pPr>
        <w:spacing w:after="0"/>
        <w:ind w:left="0"/>
        <w:jc w:val="both"/>
      </w:pPr>
      <w:r>
        <w:rPr>
          <w:rFonts w:ascii="Times New Roman"/>
          <w:b w:val="false"/>
          <w:i w:val="false"/>
          <w:color w:val="000000"/>
          <w:sz w:val="28"/>
        </w:rPr>
        <w:t>            Қылмыспен күрес жөніндегі ведомствоаралық</w:t>
      </w:r>
    </w:p>
    <w:p>
      <w:pPr>
        <w:spacing w:after="0"/>
        <w:ind w:left="0"/>
        <w:jc w:val="both"/>
      </w:pPr>
      <w:r>
        <w:rPr>
          <w:rFonts w:ascii="Times New Roman"/>
          <w:b w:val="false"/>
          <w:i w:val="false"/>
          <w:color w:val="000000"/>
          <w:sz w:val="28"/>
        </w:rPr>
        <w:t>                      комиссия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Қылмыспен күрес жөніндегі ведомствоаралық комиссия (бұдан әрі - </w:t>
      </w:r>
    </w:p>
    <w:p>
      <w:pPr>
        <w:spacing w:after="0"/>
        <w:ind w:left="0"/>
        <w:jc w:val="both"/>
      </w:pPr>
      <w:r>
        <w:rPr>
          <w:rFonts w:ascii="Times New Roman"/>
          <w:b w:val="false"/>
          <w:i w:val="false"/>
          <w:color w:val="000000"/>
          <w:sz w:val="28"/>
        </w:rPr>
        <w:t xml:space="preserve">Комиссия) Қазақстан Республикасының Үкіметі жанындағы Қазақстан </w:t>
      </w:r>
    </w:p>
    <w:p>
      <w:pPr>
        <w:spacing w:after="0"/>
        <w:ind w:left="0"/>
        <w:jc w:val="both"/>
      </w:pPr>
      <w:r>
        <w:rPr>
          <w:rFonts w:ascii="Times New Roman"/>
          <w:b w:val="false"/>
          <w:i w:val="false"/>
          <w:color w:val="000000"/>
          <w:sz w:val="28"/>
        </w:rPr>
        <w:t xml:space="preserve">Республикасының Премьер-Министрі тікелей басқаратын </w:t>
      </w:r>
    </w:p>
    <w:p>
      <w:pPr>
        <w:spacing w:after="0"/>
        <w:ind w:left="0"/>
        <w:jc w:val="both"/>
      </w:pPr>
      <w:r>
        <w:rPr>
          <w:rFonts w:ascii="Times New Roman"/>
          <w:b w:val="false"/>
          <w:i w:val="false"/>
          <w:color w:val="000000"/>
          <w:sz w:val="28"/>
        </w:rPr>
        <w:t>консультативтік-кеңесші орган болып табылады.</w:t>
      </w:r>
    </w:p>
    <w:p>
      <w:pPr>
        <w:spacing w:after="0"/>
        <w:ind w:left="0"/>
        <w:jc w:val="both"/>
      </w:pPr>
      <w:r>
        <w:rPr>
          <w:rFonts w:ascii="Times New Roman"/>
          <w:b w:val="false"/>
          <w:i w:val="false"/>
          <w:color w:val="000000"/>
          <w:sz w:val="28"/>
        </w:rPr>
        <w:t xml:space="preserve">     2. Комиссия өз қызметінде Қазақстан Республикасының Конституциясы мен </w:t>
      </w:r>
    </w:p>
    <w:p>
      <w:pPr>
        <w:spacing w:after="0"/>
        <w:ind w:left="0"/>
        <w:jc w:val="both"/>
      </w:pPr>
      <w:r>
        <w:rPr>
          <w:rFonts w:ascii="Times New Roman"/>
          <w:b w:val="false"/>
          <w:i w:val="false"/>
          <w:color w:val="000000"/>
          <w:sz w:val="28"/>
        </w:rPr>
        <w:t xml:space="preserve">заңдарын, Қазақстан Республикасының Президенті мен Үкіметінің кесімдерін, </w:t>
      </w:r>
    </w:p>
    <w:p>
      <w:pPr>
        <w:spacing w:after="0"/>
        <w:ind w:left="0"/>
        <w:jc w:val="both"/>
      </w:pPr>
      <w:r>
        <w:rPr>
          <w:rFonts w:ascii="Times New Roman"/>
          <w:b w:val="false"/>
          <w:i w:val="false"/>
          <w:color w:val="000000"/>
          <w:sz w:val="28"/>
        </w:rPr>
        <w:t xml:space="preserve">өзге де нормативтік құқықтық кесімдерді, сондай-ақ осы Ережені басшылыққа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Комиссияның негізгі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негізгі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қылмыспен күрес саласындағы мемлекеттік саясатты іске асыру, қылмыспен күресті күшейтуге, оның тиімділігін арттыруға бағытталған ұйымдастыру шараларын қабылдау жөнінде ұсынымдар мен ұсыныстар әзірлеу; </w:t>
      </w:r>
      <w:r>
        <w:br/>
      </w:r>
      <w:r>
        <w:rPr>
          <w:rFonts w:ascii="Times New Roman"/>
          <w:b w:val="false"/>
          <w:i w:val="false"/>
          <w:color w:val="000000"/>
          <w:sz w:val="28"/>
        </w:rPr>
        <w:t xml:space="preserve">
      2) қылмыспен күрес және құқық бұзушылықтардың алдын алу бойынша мемлекеттік органдардың іс-қимылын үйлестіру жөнінде ұсыныстар әзірлеу; </w:t>
      </w:r>
      <w:r>
        <w:br/>
      </w:r>
      <w:r>
        <w:rPr>
          <w:rFonts w:ascii="Times New Roman"/>
          <w:b w:val="false"/>
          <w:i w:val="false"/>
          <w:color w:val="000000"/>
          <w:sz w:val="28"/>
        </w:rPr>
        <w:t xml:space="preserve">
      3) қылмыспен күрес және құқық бұзушылықтардың алдын алу мәселелері бойынша жетілдіру жөніндегі ұсыныстарды әзірлеу; </w:t>
      </w:r>
      <w:r>
        <w:br/>
      </w:r>
      <w:r>
        <w:rPr>
          <w:rFonts w:ascii="Times New Roman"/>
          <w:b w:val="false"/>
          <w:i w:val="false"/>
          <w:color w:val="000000"/>
          <w:sz w:val="28"/>
        </w:rPr>
        <w:t xml:space="preserve">
      4) мемлекеттік органдардың қылмыспен күрес мәселелері жөніндегі заңнамалық және өзге де нормативтік құқықтық кесімдерді орындауын бақылауды жетілдіру жөнінде ұсыныстар енгізу; </w:t>
      </w:r>
      <w:r>
        <w:br/>
      </w:r>
      <w:r>
        <w:rPr>
          <w:rFonts w:ascii="Times New Roman"/>
          <w:b w:val="false"/>
          <w:i w:val="false"/>
          <w:color w:val="000000"/>
          <w:sz w:val="28"/>
        </w:rPr>
        <w:t xml:space="preserve">
      5) Қазақстан Республикасының Президентін қылмыспен күрестің жай-күйі туралы хабардар ету және осы жұмыстың тиімділігін арттыру жөнінде ұсыныстар енгізу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 Комиссияның негізгі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 оған жүктелген міндеттерге сәйкес: </w:t>
      </w:r>
      <w:r>
        <w:br/>
      </w:r>
      <w:r>
        <w:rPr>
          <w:rFonts w:ascii="Times New Roman"/>
          <w:b w:val="false"/>
          <w:i w:val="false"/>
          <w:color w:val="000000"/>
          <w:sz w:val="28"/>
        </w:rPr>
        <w:t xml:space="preserve">
      1) қылмыспен күрес мәселелері жөніндегі құқық қорғау және өзге де мемлекеттік органдар қызметінің практикасын зерделейді, осы қызметтің негізгі бағыттарын әзірлейді; </w:t>
      </w:r>
      <w:r>
        <w:br/>
      </w:r>
      <w:r>
        <w:rPr>
          <w:rFonts w:ascii="Times New Roman"/>
          <w:b w:val="false"/>
          <w:i w:val="false"/>
          <w:color w:val="000000"/>
          <w:sz w:val="28"/>
        </w:rPr>
        <w:t xml:space="preserve">
      2) қылмыспен күрес мәселелері жөніндегі құжаттар мен материалдарды мемлекеттік органдардан өз құзыреті шегінде сұратады; </w:t>
      </w:r>
      <w:r>
        <w:br/>
      </w:r>
      <w:r>
        <w:rPr>
          <w:rFonts w:ascii="Times New Roman"/>
          <w:b w:val="false"/>
          <w:i w:val="false"/>
          <w:color w:val="000000"/>
          <w:sz w:val="28"/>
        </w:rPr>
        <w:t xml:space="preserve">
      3) құқық бұзушылықпен күрес, оны жетілдіруге, бағытталған шаралар мәселелері жөніндегі мемлекеттік органдар басшыларының есептерін тыңдайды; </w:t>
      </w:r>
      <w:r>
        <w:br/>
      </w:r>
      <w:r>
        <w:rPr>
          <w:rFonts w:ascii="Times New Roman"/>
          <w:b w:val="false"/>
          <w:i w:val="false"/>
          <w:color w:val="000000"/>
          <w:sz w:val="28"/>
        </w:rPr>
        <w:t xml:space="preserve">
      4) қылмыспен күрестің проблемалық мәселелерін қарайды, оларды шешу жөнінде ұсынымдар әзірлейді; </w:t>
      </w:r>
      <w:r>
        <w:br/>
      </w:r>
      <w:r>
        <w:rPr>
          <w:rFonts w:ascii="Times New Roman"/>
          <w:b w:val="false"/>
          <w:i w:val="false"/>
          <w:color w:val="000000"/>
          <w:sz w:val="28"/>
        </w:rPr>
        <w:t xml:space="preserve">
      5) Қазақстан Республикасындағы қылмыстылықтың жағдайын талдайды, қылмыспен күрестің, азаматтардың конституциялық құқықтары мен мүдделерін қорғау, республикада қылмыстылыққа ықпал етіп себептер мен жағдайларды жою бойынша кешенді іс-шараларды айқындау жөнінде ұсыныстар әзірлейді; </w:t>
      </w:r>
      <w:r>
        <w:br/>
      </w:r>
      <w:r>
        <w:rPr>
          <w:rFonts w:ascii="Times New Roman"/>
          <w:b w:val="false"/>
          <w:i w:val="false"/>
          <w:color w:val="000000"/>
          <w:sz w:val="28"/>
        </w:rPr>
        <w:t xml:space="preserve">
      6) қылмыспен күрес және құқық бұзушылықтың алдын алу саласындағы нормативтік құқықтық кесімдерді жетілдіру жөнінде ұсыныстар әзірлейді; </w:t>
      </w:r>
      <w:r>
        <w:br/>
      </w:r>
      <w:r>
        <w:rPr>
          <w:rFonts w:ascii="Times New Roman"/>
          <w:b w:val="false"/>
          <w:i w:val="false"/>
          <w:color w:val="000000"/>
          <w:sz w:val="28"/>
        </w:rPr>
        <w:t xml:space="preserve">
      7) қылмыспен күрес және құқық бұзушылықпен күресті күшейтуге бағытталған шараларды іске асыру мәселелері жөніндегі заңнаманы, Қазақстан Республикасының Президенті мен Қазақстан Республикасы Үкіметінің шешімдері мен тапсырмаларын олардың орындалуы бөлігінде құқық қорғау және өзге де мемлекеттік органдарды тексеруді жүргізу жөнінде жұмыс топтарын ұйымдастыру туралы ұсыныстар әзірлейді; </w:t>
      </w:r>
      <w:r>
        <w:br/>
      </w:r>
      <w:r>
        <w:rPr>
          <w:rFonts w:ascii="Times New Roman"/>
          <w:b w:val="false"/>
          <w:i w:val="false"/>
          <w:color w:val="000000"/>
          <w:sz w:val="28"/>
        </w:rPr>
        <w:t xml:space="preserve">
      8) қылмыспен күрес саласындағы шетелдік тәжірибені зерделеуді ұйымдастырады және оны Қазақстан Республикасында енгізу жөнінде ұсынымдар әзірлейді; </w:t>
      </w:r>
      <w:r>
        <w:br/>
      </w:r>
      <w:r>
        <w:rPr>
          <w:rFonts w:ascii="Times New Roman"/>
          <w:b w:val="false"/>
          <w:i w:val="false"/>
          <w:color w:val="000000"/>
          <w:sz w:val="28"/>
        </w:rPr>
        <w:t xml:space="preserve">
      9) оның құзыретіне жатқызылған өзге де мәселелерді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 оған жүктелген міндеттер мен өз функцияларын іске асыру үшін заңнамада белгіленген тәртіппен: </w:t>
      </w:r>
      <w:r>
        <w:br/>
      </w:r>
      <w:r>
        <w:rPr>
          <w:rFonts w:ascii="Times New Roman"/>
          <w:b w:val="false"/>
          <w:i w:val="false"/>
          <w:color w:val="000000"/>
          <w:sz w:val="28"/>
        </w:rPr>
        <w:t xml:space="preserve">
      1) Қазақстан Республикасының Үкіметіне қылмыспен күрес мәселелері жөнінде ұсыныстар беруге; </w:t>
      </w:r>
      <w:r>
        <w:br/>
      </w:r>
      <w:r>
        <w:rPr>
          <w:rFonts w:ascii="Times New Roman"/>
          <w:b w:val="false"/>
          <w:i w:val="false"/>
          <w:color w:val="000000"/>
          <w:sz w:val="28"/>
        </w:rPr>
        <w:t xml:space="preserve">
      2) қылмыспен күрес мәселелері жөніндегі мемлекеттік органдар дайындаған Қазақстан Республикасы Үкіметінің қаулыларының, өзге де құжаттардың жобаларын қарауға; </w:t>
      </w:r>
      <w:r>
        <w:br/>
      </w:r>
      <w:r>
        <w:rPr>
          <w:rFonts w:ascii="Times New Roman"/>
          <w:b w:val="false"/>
          <w:i w:val="false"/>
          <w:color w:val="000000"/>
          <w:sz w:val="28"/>
        </w:rPr>
        <w:t xml:space="preserve">
      3) қылмыспен күрестің халықаралық ынтымақтастығы мәселелерін қарауға қатысуға; </w:t>
      </w:r>
      <w:r>
        <w:br/>
      </w:r>
      <w:r>
        <w:rPr>
          <w:rFonts w:ascii="Times New Roman"/>
          <w:b w:val="false"/>
          <w:i w:val="false"/>
          <w:color w:val="000000"/>
          <w:sz w:val="28"/>
        </w:rPr>
        <w:t xml:space="preserve">
      4) қаралатын мәселелер бойынша ұсынымдық сипатқа ие және хаттамамен ресімделетін шешімдерді өз құзыреті шегінде қабылдауға; </w:t>
      </w:r>
      <w:r>
        <w:br/>
      </w:r>
      <w:r>
        <w:rPr>
          <w:rFonts w:ascii="Times New Roman"/>
          <w:b w:val="false"/>
          <w:i w:val="false"/>
          <w:color w:val="000000"/>
          <w:sz w:val="28"/>
        </w:rPr>
        <w:t xml:space="preserve">
      5) қылмыспен күрес проблемаларын талдау мен зерделеу үшін қажет болған жағдайда мемлекеттік органдардың мамандарын тартуға; </w:t>
      </w:r>
      <w:r>
        <w:br/>
      </w:r>
      <w:r>
        <w:rPr>
          <w:rFonts w:ascii="Times New Roman"/>
          <w:b w:val="false"/>
          <w:i w:val="false"/>
          <w:color w:val="000000"/>
          <w:sz w:val="28"/>
        </w:rPr>
        <w:t xml:space="preserve">
      6) қылмыспен күрес және құқық бұзушылықтың алдын алу мәселелері жөніндегі заңдардың, сондай-ақ Қазақстан Республикасының Президенті мен Үкіметінің кесімдерін олардың орындауы туралы мемлекеттік органдар мен өзге де ұйымдардан ақпарат сұратуға; </w:t>
      </w:r>
      <w:r>
        <w:br/>
      </w:r>
      <w:r>
        <w:rPr>
          <w:rFonts w:ascii="Times New Roman"/>
          <w:b w:val="false"/>
          <w:i w:val="false"/>
          <w:color w:val="000000"/>
          <w:sz w:val="28"/>
        </w:rPr>
        <w:t xml:space="preserve">
      7) мыналар: </w:t>
      </w:r>
      <w:r>
        <w:br/>
      </w:r>
      <w:r>
        <w:rPr>
          <w:rFonts w:ascii="Times New Roman"/>
          <w:b w:val="false"/>
          <w:i w:val="false"/>
          <w:color w:val="000000"/>
          <w:sz w:val="28"/>
        </w:rPr>
        <w:t xml:space="preserve">
      қылмыспен күрес мәселелері жөніндегі Қазақстан Республикасының заңдары мен өзге де нормативтік құқықтық кесімдердің орындалуын қамтамасыз етпеген құқық қорғау және өзге де мемлекеттік органдар басшылары мен лауазымды адамдардың жауапкершілігі туралы; </w:t>
      </w:r>
      <w:r>
        <w:br/>
      </w:r>
      <w:r>
        <w:rPr>
          <w:rFonts w:ascii="Times New Roman"/>
          <w:b w:val="false"/>
          <w:i w:val="false"/>
          <w:color w:val="000000"/>
          <w:sz w:val="28"/>
        </w:rPr>
        <w:t xml:space="preserve">
      құқық қорғау органдарының құрылымын жетілдіру және оңтайландыру, олардың қызметінің басым бағыттарын айқындау жөнінде; </w:t>
      </w:r>
      <w:r>
        <w:br/>
      </w:r>
      <w:r>
        <w:rPr>
          <w:rFonts w:ascii="Times New Roman"/>
          <w:b w:val="false"/>
          <w:i w:val="false"/>
          <w:color w:val="000000"/>
          <w:sz w:val="28"/>
        </w:rPr>
        <w:t xml:space="preserve">
      қылмыспен күрес және оның тиімділігін арттырумен байланысты заңнамаға сәйкес шаралар қабылдау жөнінде; </w:t>
      </w:r>
      <w:r>
        <w:br/>
      </w:r>
      <w:r>
        <w:rPr>
          <w:rFonts w:ascii="Times New Roman"/>
          <w:b w:val="false"/>
          <w:i w:val="false"/>
          <w:color w:val="000000"/>
          <w:sz w:val="28"/>
        </w:rPr>
        <w:t xml:space="preserve">
      қылмыспен күрес саласындағы Қазақстан Республикасының заңнамасын жетілдіру жөніндегі ұсыныстар енгізуге; </w:t>
      </w:r>
      <w:r>
        <w:br/>
      </w:r>
      <w:r>
        <w:rPr>
          <w:rFonts w:ascii="Times New Roman"/>
          <w:b w:val="false"/>
          <w:i w:val="false"/>
          <w:color w:val="000000"/>
          <w:sz w:val="28"/>
        </w:rPr>
        <w:t xml:space="preserve">
      8) заңнамаға сәйкес өзге де құқықтарын жүзеге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Комиссияның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Комиссияға басшылық жасауды оның төрағасы болып табылатын Қазақстан Республикасының Премьер-Министрі жүзеге асырады. </w:t>
      </w:r>
      <w:r>
        <w:br/>
      </w:r>
      <w:r>
        <w:rPr>
          <w:rFonts w:ascii="Times New Roman"/>
          <w:b w:val="false"/>
          <w:i w:val="false"/>
          <w:color w:val="000000"/>
          <w:sz w:val="28"/>
        </w:rPr>
        <w:t xml:space="preserve">
      7. Комиссияның жеке құрамын Қазақстан Республикасының Үкіметі бекітеді. Комиссияның мүшелері мәжіліске ауыстыру құқығынсыз қатысады. </w:t>
      </w:r>
      <w:r>
        <w:br/>
      </w:r>
      <w:r>
        <w:rPr>
          <w:rFonts w:ascii="Times New Roman"/>
          <w:b w:val="false"/>
          <w:i w:val="false"/>
          <w:color w:val="000000"/>
          <w:sz w:val="28"/>
        </w:rPr>
        <w:t xml:space="preserve">
      8. Комиссияның мәжілістері қажеттілігіне қарай, бірақ оның мүшелерінің кемінде үштен екісі болған жағдайда, кемінде айына бір рет өткізіледі. </w:t>
      </w:r>
      <w:r>
        <w:br/>
      </w:r>
      <w:r>
        <w:rPr>
          <w:rFonts w:ascii="Times New Roman"/>
          <w:b w:val="false"/>
          <w:i w:val="false"/>
          <w:color w:val="000000"/>
          <w:sz w:val="28"/>
        </w:rPr>
        <w:t xml:space="preserve">
      9. Комиссияның жұмысы ағымдағы және перспективалық жоспарларының негізінде жүзеге асырылады. </w:t>
      </w:r>
      <w:r>
        <w:br/>
      </w:r>
      <w:r>
        <w:rPr>
          <w:rFonts w:ascii="Times New Roman"/>
          <w:b w:val="false"/>
          <w:i w:val="false"/>
          <w:color w:val="000000"/>
          <w:sz w:val="28"/>
        </w:rPr>
        <w:t xml:space="preserve">
      10. Мәжілістің күн тәртібіндегі әрбір мәселе бойынша шешімдер ашық дауыспен қабылданады және егер, оған Комиссия мүшелері жалпы санының көпшілік дауысы берілген болса, қабылданды деп саналады. Дауыстар тең болған жағдайда, төрағаның дауысы шешуші болып табылады. </w:t>
      </w:r>
      <w:r>
        <w:br/>
      </w:r>
      <w:r>
        <w:rPr>
          <w:rFonts w:ascii="Times New Roman"/>
          <w:b w:val="false"/>
          <w:i w:val="false"/>
          <w:color w:val="000000"/>
          <w:sz w:val="28"/>
        </w:rPr>
        <w:t xml:space="preserve">
      11. Комиссияның шешімдері Қазақстан Республикасы Үкіметінің,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Премьер-Министрінің, орталық атқарушы және өзге де мемлекеттік </w:t>
      </w:r>
    </w:p>
    <w:p>
      <w:pPr>
        <w:spacing w:after="0"/>
        <w:ind w:left="0"/>
        <w:jc w:val="both"/>
      </w:pPr>
      <w:r>
        <w:rPr>
          <w:rFonts w:ascii="Times New Roman"/>
          <w:b w:val="false"/>
          <w:i w:val="false"/>
          <w:color w:val="000000"/>
          <w:sz w:val="28"/>
        </w:rPr>
        <w:t>органдарының кесімдерін шығару арқылы іске асырылады.</w:t>
      </w:r>
    </w:p>
    <w:p>
      <w:pPr>
        <w:spacing w:after="0"/>
        <w:ind w:left="0"/>
        <w:jc w:val="both"/>
      </w:pPr>
      <w:r>
        <w:rPr>
          <w:rFonts w:ascii="Times New Roman"/>
          <w:b w:val="false"/>
          <w:i w:val="false"/>
          <w:color w:val="000000"/>
          <w:sz w:val="28"/>
        </w:rPr>
        <w:t xml:space="preserve">     12. Комиссия мәжілістерінің хаттамаларын оның жұмыс органы дайындайды </w:t>
      </w:r>
    </w:p>
    <w:p>
      <w:pPr>
        <w:spacing w:after="0"/>
        <w:ind w:left="0"/>
        <w:jc w:val="both"/>
      </w:pPr>
      <w:r>
        <w:rPr>
          <w:rFonts w:ascii="Times New Roman"/>
          <w:b w:val="false"/>
          <w:i w:val="false"/>
          <w:color w:val="000000"/>
          <w:sz w:val="28"/>
        </w:rPr>
        <w:t xml:space="preserve">және қол қойылғаннан кейін барлық мүдделі мемлекеттік органдар мен өзге де </w:t>
      </w:r>
    </w:p>
    <w:p>
      <w:pPr>
        <w:spacing w:after="0"/>
        <w:ind w:left="0"/>
        <w:jc w:val="both"/>
      </w:pPr>
      <w:r>
        <w:rPr>
          <w:rFonts w:ascii="Times New Roman"/>
          <w:b w:val="false"/>
          <w:i w:val="false"/>
          <w:color w:val="000000"/>
          <w:sz w:val="28"/>
        </w:rPr>
        <w:t>ұйымдарға жіберіледі.</w:t>
      </w:r>
    </w:p>
    <w:p>
      <w:pPr>
        <w:spacing w:after="0"/>
        <w:ind w:left="0"/>
        <w:jc w:val="both"/>
      </w:pPr>
      <w:r>
        <w:rPr>
          <w:rFonts w:ascii="Times New Roman"/>
          <w:b w:val="false"/>
          <w:i w:val="false"/>
          <w:color w:val="000000"/>
          <w:sz w:val="28"/>
        </w:rPr>
        <w:t xml:space="preserve">     13. Комиссияның жұмыс органы Комиссия мәжілістерінің күн тәртібі </w:t>
      </w:r>
    </w:p>
    <w:p>
      <w:pPr>
        <w:spacing w:after="0"/>
        <w:ind w:left="0"/>
        <w:jc w:val="both"/>
      </w:pPr>
      <w:r>
        <w:rPr>
          <w:rFonts w:ascii="Times New Roman"/>
          <w:b w:val="false"/>
          <w:i w:val="false"/>
          <w:color w:val="000000"/>
          <w:sz w:val="28"/>
        </w:rPr>
        <w:t xml:space="preserve">бойынша ұсыныстар мен қажетті материалдарды дайындайды және белгіленген </w:t>
      </w:r>
    </w:p>
    <w:p>
      <w:pPr>
        <w:spacing w:after="0"/>
        <w:ind w:left="0"/>
        <w:jc w:val="both"/>
      </w:pPr>
      <w:r>
        <w:rPr>
          <w:rFonts w:ascii="Times New Roman"/>
          <w:b w:val="false"/>
          <w:i w:val="false"/>
          <w:color w:val="000000"/>
          <w:sz w:val="28"/>
        </w:rPr>
        <w:t xml:space="preserve">тәртіппен Комиссия қабылдаған шешімдердің орындалуын бақылаудың жүзеге </w:t>
      </w:r>
    </w:p>
    <w:p>
      <w:pPr>
        <w:spacing w:after="0"/>
        <w:ind w:left="0"/>
        <w:jc w:val="both"/>
      </w:pPr>
      <w:r>
        <w:rPr>
          <w:rFonts w:ascii="Times New Roman"/>
          <w:b w:val="false"/>
          <w:i w:val="false"/>
          <w:color w:val="000000"/>
          <w:sz w:val="28"/>
        </w:rPr>
        <w:t>асырылуын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