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8a960f" w14:textId="98a960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Жарылғыш материалдардың - (ДШЭ-12 тұтандырғыш жiбінiң) Ресей Федерациясынан Өзбекстан Республикасына Қазақстан Республикасының аумағы арқылы транзитiне рұқсат беру туралы</w:t>
      </w:r>
    </w:p>
    <w:p>
      <w:pPr>
        <w:spacing w:after="0"/>
        <w:ind w:left="0"/>
        <w:jc w:val="both"/>
      </w:pPr>
      <w:r>
        <w:rPr>
          <w:rFonts w:ascii="Times New Roman"/>
          <w:b w:val="false"/>
          <w:i w:val="false"/>
          <w:color w:val="000000"/>
          <w:sz w:val="28"/>
        </w:rPr>
        <w:t>Қазақстан Республикасы Үкіметінің қаулысы 2001 жылғы 16 шілде N 960</w:t>
      </w:r>
    </w:p>
    <w:p>
      <w:pPr>
        <w:spacing w:after="0"/>
        <w:ind w:left="0"/>
        <w:jc w:val="both"/>
      </w:pPr>
      <w:bookmarkStart w:name="z0" w:id="0"/>
      <w:r>
        <w:rPr>
          <w:rFonts w:ascii="Times New Roman"/>
          <w:b w:val="false"/>
          <w:i w:val="false"/>
          <w:color w:val="000000"/>
          <w:sz w:val="28"/>
        </w:rPr>
        <w:t>
      "Экспорттық бақылау туралы" Қазақстан Республикасының 1996 жылғы 18 маусымдағы </w:t>
      </w:r>
      <w:r>
        <w:rPr>
          <w:rFonts w:ascii="Times New Roman"/>
          <w:b w:val="false"/>
          <w:i w:val="false"/>
          <w:color w:val="000000"/>
          <w:sz w:val="28"/>
        </w:rPr>
        <w:t xml:space="preserve">Z960009_ </w:t>
      </w:r>
      <w:r>
        <w:rPr>
          <w:rFonts w:ascii="Times New Roman"/>
          <w:b w:val="false"/>
          <w:i w:val="false"/>
          <w:color w:val="000000"/>
          <w:sz w:val="28"/>
        </w:rPr>
        <w:t>Заңына және "Экспорттық бақылауға жататын өнiм транзитiнiң жекелеген мәселелерi" туралы Қазақстан Республикасы Yкiметiнiң 1999 жылғы 11 тамыздағы N 1143 </w:t>
      </w:r>
      <w:r>
        <w:rPr>
          <w:rFonts w:ascii="Times New Roman"/>
          <w:b w:val="false"/>
          <w:i w:val="false"/>
          <w:color w:val="000000"/>
          <w:sz w:val="28"/>
        </w:rPr>
        <w:t xml:space="preserve">P991143_ </w:t>
      </w:r>
      <w:r>
        <w:rPr>
          <w:rFonts w:ascii="Times New Roman"/>
          <w:b w:val="false"/>
          <w:i w:val="false"/>
          <w:color w:val="000000"/>
          <w:sz w:val="28"/>
        </w:rPr>
        <w:t xml:space="preserve">қаулысына сәйкес Қазақстан Республикасының Yкiметi қаулы етеді: </w:t>
      </w:r>
      <w:r>
        <w:br/>
      </w:r>
      <w:r>
        <w:rPr>
          <w:rFonts w:ascii="Times New Roman"/>
          <w:b w:val="false"/>
          <w:i w:val="false"/>
          <w:color w:val="000000"/>
          <w:sz w:val="28"/>
        </w:rPr>
        <w:t xml:space="preserve">
      1. 2000 жылғы 28 ақпандағы N 54/2000-НВ келiсiм-шарт бойынша "Алмалық тау-кен металлургия комбинаты" ашық акционерлiк қоғамы үшiн (Алмалық қаласы, Өзбекстан Республикасы) "Нитро-Взрыв" ашық акционерлiк қоғамы (Мәскеу қаласы, Ресей Федерациясы) беретiн жарылғыш материалдардың (ДШЭ-12 тұтандырғыш жiбiнiң) қосымшаға сай мөлшерде Ресей Федерациясынан Өзбекстан Республикасына Қазақстан Республикасының аумағы арқылы транзитiне рұқсат етiлсiн. </w:t>
      </w:r>
      <w:r>
        <w:br/>
      </w:r>
      <w:r>
        <w:rPr>
          <w:rFonts w:ascii="Times New Roman"/>
          <w:b w:val="false"/>
          <w:i w:val="false"/>
          <w:color w:val="000000"/>
          <w:sz w:val="28"/>
        </w:rPr>
        <w:t xml:space="preserve">
      2. Қазақстан Республикасының Көлiк және коммуникациялар министрлiгi қолданылып жүрген Халықаралық темiр жол жүк қатынасы туралы келiсiмге және басқа да нормативтiк құқықтық кесiмдерге сәйкес қауiпсiздiктiң ерекше шараларын сақтай отырып, Қазақстан Республикасының аумағы арқылы жүктi темiр жол көлiгiмен транзиттiк тасымалдаудың жүзеге асырылуын қамтамасыз етсiн. </w:t>
      </w:r>
      <w:r>
        <w:br/>
      </w:r>
      <w:r>
        <w:rPr>
          <w:rFonts w:ascii="Times New Roman"/>
          <w:b w:val="false"/>
          <w:i w:val="false"/>
          <w:color w:val="000000"/>
          <w:sz w:val="28"/>
        </w:rPr>
        <w:t xml:space="preserve">
      3. Қазақстан Республикасы Мемлекеттiк кiрiс министрлiгiнiң Кеден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 xml:space="preserve">комитетi заңнамада белгiленген тәртiппен Қазақстан Республикасының аумағы </w:t>
      </w:r>
    </w:p>
    <w:p>
      <w:pPr>
        <w:spacing w:after="0"/>
        <w:ind w:left="0"/>
        <w:jc w:val="both"/>
      </w:pPr>
      <w:r>
        <w:rPr>
          <w:rFonts w:ascii="Times New Roman"/>
          <w:b w:val="false"/>
          <w:i w:val="false"/>
          <w:color w:val="000000"/>
          <w:sz w:val="28"/>
        </w:rPr>
        <w:t xml:space="preserve">арқылы жарылғыш материалдардың (ДШЭ-12 тұтандырғыш жiбінің) транзитін </w:t>
      </w:r>
    </w:p>
    <w:p>
      <w:pPr>
        <w:spacing w:after="0"/>
        <w:ind w:left="0"/>
        <w:jc w:val="both"/>
      </w:pPr>
      <w:r>
        <w:rPr>
          <w:rFonts w:ascii="Times New Roman"/>
          <w:b w:val="false"/>
          <w:i w:val="false"/>
          <w:color w:val="000000"/>
          <w:sz w:val="28"/>
        </w:rPr>
        <w:t>бақылауды қамтамасыз етсiн.</w:t>
      </w:r>
    </w:p>
    <w:p>
      <w:pPr>
        <w:spacing w:after="0"/>
        <w:ind w:left="0"/>
        <w:jc w:val="both"/>
      </w:pPr>
      <w:r>
        <w:rPr>
          <w:rFonts w:ascii="Times New Roman"/>
          <w:b w:val="false"/>
          <w:i w:val="false"/>
          <w:color w:val="000000"/>
          <w:sz w:val="28"/>
        </w:rPr>
        <w:t xml:space="preserve">     4. Қазақстан Республикасының Экономика және сауда министрлiгi осы </w:t>
      </w:r>
    </w:p>
    <w:p>
      <w:pPr>
        <w:spacing w:after="0"/>
        <w:ind w:left="0"/>
        <w:jc w:val="both"/>
      </w:pPr>
      <w:r>
        <w:rPr>
          <w:rFonts w:ascii="Times New Roman"/>
          <w:b w:val="false"/>
          <w:i w:val="false"/>
          <w:color w:val="000000"/>
          <w:sz w:val="28"/>
        </w:rPr>
        <w:t>қаулыны iске асыру мақсатында қажетті шаралар қабылдасын.</w:t>
      </w:r>
    </w:p>
    <w:p>
      <w:pPr>
        <w:spacing w:after="0"/>
        <w:ind w:left="0"/>
        <w:jc w:val="both"/>
      </w:pPr>
      <w:r>
        <w:rPr>
          <w:rFonts w:ascii="Times New Roman"/>
          <w:b w:val="false"/>
          <w:i w:val="false"/>
          <w:color w:val="000000"/>
          <w:sz w:val="28"/>
        </w:rPr>
        <w:t>     5. Осы қаулы қол қойылған күнінен бастап күшiне енедi.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Yкiметiнiң</w:t>
      </w:r>
    </w:p>
    <w:p>
      <w:pPr>
        <w:spacing w:after="0"/>
        <w:ind w:left="0"/>
        <w:jc w:val="both"/>
      </w:pPr>
      <w:r>
        <w:rPr>
          <w:rFonts w:ascii="Times New Roman"/>
          <w:b w:val="false"/>
          <w:i w:val="false"/>
          <w:color w:val="000000"/>
          <w:sz w:val="28"/>
        </w:rPr>
        <w:t>                                           2001 жылғы 16 шiлдедегi</w:t>
      </w:r>
    </w:p>
    <w:p>
      <w:pPr>
        <w:spacing w:after="0"/>
        <w:ind w:left="0"/>
        <w:jc w:val="both"/>
      </w:pPr>
      <w:r>
        <w:rPr>
          <w:rFonts w:ascii="Times New Roman"/>
          <w:b w:val="false"/>
          <w:i w:val="false"/>
          <w:color w:val="000000"/>
          <w:sz w:val="28"/>
        </w:rPr>
        <w:t>                                               N 960 қаулысына</w:t>
      </w:r>
    </w:p>
    <w:p>
      <w:pPr>
        <w:spacing w:after="0"/>
        <w:ind w:left="0"/>
        <w:jc w:val="both"/>
      </w:pPr>
      <w:r>
        <w:rPr>
          <w:rFonts w:ascii="Times New Roman"/>
          <w:b w:val="false"/>
          <w:i w:val="false"/>
          <w:color w:val="000000"/>
          <w:sz w:val="28"/>
        </w:rPr>
        <w:t>                                                   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2000 жылғы 28 ақпандағы N 54/2000-НВ келiсiм-шарт бойынша</w:t>
      </w:r>
    </w:p>
    <w:p>
      <w:pPr>
        <w:spacing w:after="0"/>
        <w:ind w:left="0"/>
        <w:jc w:val="both"/>
      </w:pPr>
      <w:r>
        <w:rPr>
          <w:rFonts w:ascii="Times New Roman"/>
          <w:b w:val="false"/>
          <w:i w:val="false"/>
          <w:color w:val="000000"/>
          <w:sz w:val="28"/>
        </w:rPr>
        <w:t>           "Алмалық тау-кен металлургия комбинаты" ашық акционерлiк</w:t>
      </w:r>
    </w:p>
    <w:p>
      <w:pPr>
        <w:spacing w:after="0"/>
        <w:ind w:left="0"/>
        <w:jc w:val="both"/>
      </w:pPr>
      <w:r>
        <w:rPr>
          <w:rFonts w:ascii="Times New Roman"/>
          <w:b w:val="false"/>
          <w:i w:val="false"/>
          <w:color w:val="000000"/>
          <w:sz w:val="28"/>
        </w:rPr>
        <w:t>          қоғамы үшiн "Нитро-Взрыв" ашық акционерлiк қоғамы беретiн</w:t>
      </w:r>
    </w:p>
    <w:p>
      <w:pPr>
        <w:spacing w:after="0"/>
        <w:ind w:left="0"/>
        <w:jc w:val="both"/>
      </w:pPr>
      <w:r>
        <w:rPr>
          <w:rFonts w:ascii="Times New Roman"/>
          <w:b w:val="false"/>
          <w:i w:val="false"/>
          <w:color w:val="000000"/>
          <w:sz w:val="28"/>
        </w:rPr>
        <w:t>                             тауарлардың мөлшерi</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р/с!    Тауар    !   СЭҚ ТН    !  Өлшем  ! Мөлшерi !   Бағасы   !  Жалпы</w:t>
      </w:r>
    </w:p>
    <w:p>
      <w:pPr>
        <w:spacing w:after="0"/>
        <w:ind w:left="0"/>
        <w:jc w:val="both"/>
      </w:pPr>
      <w:r>
        <w:rPr>
          <w:rFonts w:ascii="Times New Roman"/>
          <w:b w:val="false"/>
          <w:i w:val="false"/>
          <w:color w:val="000000"/>
          <w:sz w:val="28"/>
        </w:rPr>
        <w:t xml:space="preserve"> N !    атауы    !    коды     ! бiрлiгi !         !     АҚШ    ! құны АҚШ</w:t>
      </w:r>
    </w:p>
    <w:p>
      <w:pPr>
        <w:spacing w:after="0"/>
        <w:ind w:left="0"/>
        <w:jc w:val="both"/>
      </w:pPr>
      <w:r>
        <w:rPr>
          <w:rFonts w:ascii="Times New Roman"/>
          <w:b w:val="false"/>
          <w:i w:val="false"/>
          <w:color w:val="000000"/>
          <w:sz w:val="28"/>
        </w:rPr>
        <w:t>   !             !             !         !         ! долларымен !долларымен</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1.   ДШЭ-12         360300100     Мың        800       200.0     160000.00</w:t>
      </w:r>
    </w:p>
    <w:p>
      <w:pPr>
        <w:spacing w:after="0"/>
        <w:ind w:left="0"/>
        <w:jc w:val="both"/>
      </w:pPr>
      <w:r>
        <w:rPr>
          <w:rFonts w:ascii="Times New Roman"/>
          <w:b w:val="false"/>
          <w:i w:val="false"/>
          <w:color w:val="000000"/>
          <w:sz w:val="28"/>
        </w:rPr>
        <w:t>     тұтандырғыш                  метр</w:t>
      </w:r>
    </w:p>
    <w:p>
      <w:pPr>
        <w:spacing w:after="0"/>
        <w:ind w:left="0"/>
        <w:jc w:val="both"/>
      </w:pPr>
      <w:r>
        <w:rPr>
          <w:rFonts w:ascii="Times New Roman"/>
          <w:b w:val="false"/>
          <w:i w:val="false"/>
          <w:color w:val="000000"/>
          <w:sz w:val="28"/>
        </w:rPr>
        <w:t xml:space="preserve">     жiбi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ЖИЫНЫ                                                       160000.00</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Жарылғыш материалдардың қозғалысы мынадай бағыттар бойынша жүзеге </w:t>
      </w:r>
    </w:p>
    <w:p>
      <w:pPr>
        <w:spacing w:after="0"/>
        <w:ind w:left="0"/>
        <w:jc w:val="both"/>
      </w:pPr>
      <w:r>
        <w:rPr>
          <w:rFonts w:ascii="Times New Roman"/>
          <w:b w:val="false"/>
          <w:i w:val="false"/>
          <w:color w:val="000000"/>
          <w:sz w:val="28"/>
        </w:rPr>
        <w:t>асырылады:</w:t>
      </w:r>
    </w:p>
    <w:p>
      <w:pPr>
        <w:spacing w:after="0"/>
        <w:ind w:left="0"/>
        <w:jc w:val="both"/>
      </w:pPr>
      <w:r>
        <w:rPr>
          <w:rFonts w:ascii="Times New Roman"/>
          <w:b w:val="false"/>
          <w:i w:val="false"/>
          <w:color w:val="000000"/>
          <w:sz w:val="28"/>
        </w:rPr>
        <w:t>     Шығатын станциясы: Пашино, Ресей Федерациясы;</w:t>
      </w:r>
    </w:p>
    <w:p>
      <w:pPr>
        <w:spacing w:after="0"/>
        <w:ind w:left="0"/>
        <w:jc w:val="both"/>
      </w:pPr>
      <w:r>
        <w:rPr>
          <w:rFonts w:ascii="Times New Roman"/>
          <w:b w:val="false"/>
          <w:i w:val="false"/>
          <w:color w:val="000000"/>
          <w:sz w:val="28"/>
        </w:rPr>
        <w:t>     Баратын станциясы: Ахангаран, Өзбек темiр жолы;</w:t>
      </w:r>
    </w:p>
    <w:p>
      <w:pPr>
        <w:spacing w:after="0"/>
        <w:ind w:left="0"/>
        <w:jc w:val="both"/>
      </w:pPr>
      <w:r>
        <w:rPr>
          <w:rFonts w:ascii="Times New Roman"/>
          <w:b w:val="false"/>
          <w:i w:val="false"/>
          <w:color w:val="000000"/>
          <w:sz w:val="28"/>
        </w:rPr>
        <w:t>     Шекарадан өту станциясы: Локоть - Шеңгелдi (Қазақстан).</w:t>
      </w:r>
    </w:p>
    <w:p>
      <w:pPr>
        <w:spacing w:after="0"/>
        <w:ind w:left="0"/>
        <w:jc w:val="both"/>
      </w:pPr>
      <w:r>
        <w:rPr>
          <w:rFonts w:ascii="Times New Roman"/>
          <w:b w:val="false"/>
          <w:i w:val="false"/>
          <w:color w:val="000000"/>
          <w:sz w:val="28"/>
        </w:rPr>
        <w:t xml:space="preserve">     Алушы: "Алмалық тау-кен металлургия комбинаты" ашық акционерлiк </w:t>
      </w:r>
    </w:p>
    <w:p>
      <w:pPr>
        <w:spacing w:after="0"/>
        <w:ind w:left="0"/>
        <w:jc w:val="both"/>
      </w:pPr>
      <w:r>
        <w:rPr>
          <w:rFonts w:ascii="Times New Roman"/>
          <w:b w:val="false"/>
          <w:i w:val="false"/>
          <w:color w:val="000000"/>
          <w:sz w:val="28"/>
        </w:rPr>
        <w:t>қоғамы, Алмалық қаласы, Өзбекстан Республикасы.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Мамандар:</w:t>
      </w:r>
    </w:p>
    <w:p>
      <w:pPr>
        <w:spacing w:after="0"/>
        <w:ind w:left="0"/>
        <w:jc w:val="both"/>
      </w:pPr>
      <w:r>
        <w:rPr>
          <w:rFonts w:ascii="Times New Roman"/>
          <w:b w:val="false"/>
          <w:i w:val="false"/>
          <w:color w:val="000000"/>
          <w:sz w:val="28"/>
        </w:rPr>
        <w:t xml:space="preserve">       Қасымбеков Б.А. </w:t>
      </w:r>
    </w:p>
    <w:p>
      <w:pPr>
        <w:spacing w:after="0"/>
        <w:ind w:left="0"/>
        <w:jc w:val="both"/>
      </w:pPr>
      <w:r>
        <w:rPr>
          <w:rFonts w:ascii="Times New Roman"/>
          <w:b w:val="false"/>
          <w:i w:val="false"/>
          <w:color w:val="000000"/>
          <w:sz w:val="28"/>
        </w:rPr>
        <w:t xml:space="preserve">       Икебаева Ә.Ж.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