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010a" w14:textId="a4b0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"Қазхром" трансұлттық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шілде N 1013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"Қазхром" трансұлттық компаниясы" акционерлік қоғамы (бұдан әрі - "Қазхром" ТҰК) директорлар кеңесінің "Қазхром" ТҰК-ны, кейіннен қосылатын акционерлік қоғамдар мүлкінің базасында "Қаххром" ТҰК-ның филиалдарын құра отырып, оған "Дөң тау-кен байыту комбинаты" және "Феррохром" акционерлік қоғамдарын қосу жолымен қайта ұйымдастыру туралы ұсынысы назарға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"Қазхром" ТҰК акционерлерінің жалпы жиналысында дауыс беру кезінде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1-тармағында көрсетілген "Қазхром" ТҰК директорлар кеңесінің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ұсынысын қолдасын;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Әділет министрлігімен бірлесіп,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қаулыдан туындайтын өзге де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Республикасы хром өнеркәсібінің кәсіпорындарын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жекешелендірудің жеке тәртібі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жылғы 1 қарашадағы N 1420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P951420_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 (Қазақстан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ПҮКЖ-ы, 1995 ж., N 34, 432-құжат) 4-тармағының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 қол қойылған күнінен бастап күшінен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