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235a" w14:textId="ed5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"Абылай хан атындағы Қазақ мемлекеттік халықаралық қатынастар және әлем тілдері университеті"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2001 жылғы 23 тамыздағы N 1099 Қаулысы</w:t>
      </w:r>
    </w:p>
    <w:p>
      <w:pPr>
        <w:spacing w:after="0"/>
        <w:ind w:left="0"/>
        <w:jc w:val="both"/>
      </w:pPr>
      <w:bookmarkStart w:name="z6" w:id="0"/>
      <w:r>
        <w:rPr>
          <w:rFonts w:ascii="Times New Roman"/>
          <w:b w:val="false"/>
          <w:i w:val="false"/>
          <w:color w:val="000000"/>
          <w:sz w:val="28"/>
        </w:rPr>
        <w:t>
      "2000-2001 жылдары жекешелендіруге жататын республикалық мемлекеттік кәсіпорындар мен мекемелердің тізбесі туралы" Қазақстан Республикасы Үкіметінің 2000 жылғы 17 маусымдағы N 912 </w:t>
      </w:r>
      <w:r>
        <w:rPr>
          <w:rFonts w:ascii="Times New Roman"/>
          <w:b w:val="false"/>
          <w:i w:val="false"/>
          <w:color w:val="000000"/>
          <w:sz w:val="28"/>
        </w:rPr>
        <w:t>қаулысы</w:t>
      </w:r>
      <w:r>
        <w:rPr>
          <w:rFonts w:ascii="Times New Roman"/>
          <w:b w:val="false"/>
          <w:i w:val="false"/>
          <w:color w:val="000000"/>
          <w:sz w:val="28"/>
        </w:rPr>
        <w:t xml:space="preserve"> мен "Республикалық меншіктегі жоғары оқу орындарын және ғылыми-техникалық саланың ұйымдарын акционерлік қоғамдар етіп қайта ұйымдастырудың тәртібін бекіту туралы" Қазақстан Республикасы Үкіметінің 1999 жылғы 18 тамыздағы N 1191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 Білім және ғылым министрлігінің "Абылай хан атындағы Қазақ мемлекеттік халықаралық қатынастар және әлем тілдері университеті" республикалық мемлекеттік қазыналық кәсіпорны оның жарғылық капиталына мемлекеттің жүз пайыздық қатысуымен "Абылай хан атындағы Қазақ халықаралық қатынастар және әлем тілдері университеті" жабық акционерлік қоғамы (бұдан әрі - Қоғам) етіп қайта құру жолымен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w:t>
      </w:r>
      <w:r>
        <w:br/>
      </w:r>
      <w:r>
        <w:rPr>
          <w:rFonts w:ascii="Times New Roman"/>
          <w:b w:val="false"/>
          <w:i w:val="false"/>
          <w:color w:val="000000"/>
          <w:sz w:val="28"/>
        </w:rPr>
        <w:t xml:space="preserve">
      1) Қоғам жарғысын бекіту кезінде оның қызметінің негізгі мәні:  </w:t>
      </w:r>
      <w:r>
        <w:br/>
      </w:r>
      <w:r>
        <w:rPr>
          <w:rFonts w:ascii="Times New Roman"/>
          <w:b w:val="false"/>
          <w:i w:val="false"/>
          <w:color w:val="000000"/>
          <w:sz w:val="28"/>
        </w:rPr>
        <w:t xml:space="preserve">
      халықаралық қатынастар мен әлем тілдері және экономиканың басқа салаларында жоғары білікті мамандар даярлау;  </w:t>
      </w:r>
      <w:r>
        <w:br/>
      </w:r>
      <w:r>
        <w:rPr>
          <w:rFonts w:ascii="Times New Roman"/>
          <w:b w:val="false"/>
          <w:i w:val="false"/>
          <w:color w:val="000000"/>
          <w:sz w:val="28"/>
        </w:rPr>
        <w:t xml:space="preserve">
      халықаралық қатынастар мен әлеуметтік ғылымдар саласында іргелі және қолданбалы ғылыми зерттеулер жүргізу деп белгілесін;  </w:t>
      </w:r>
      <w:r>
        <w:br/>
      </w:r>
      <w:r>
        <w:rPr>
          <w:rFonts w:ascii="Times New Roman"/>
          <w:b w:val="false"/>
          <w:i w:val="false"/>
          <w:color w:val="000000"/>
          <w:sz w:val="28"/>
        </w:rPr>
        <w:t>
      2) Қоғам мемлекеттік тіркелгеннен кейін белгіленген тәртіппен шығарылған жарғылық капиталдың жалпы мөлшерінің 25 пайызынан аспайтын сомаға акциялардың келесі эмиссиясын шығару жолымен оның жарғылық капиталын ұлғайту шараларын қабылдасын. Акциялардың келесі эмиссиясын орналастыруды Қазақстан Республикасы Үкіметінің 1999 жылғы 18 тамыздағы N 1191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меншіктегі жоғары оқу орындарын және ғылыми-техникалық саланың ұйымдарын акционерлік қоғамдар етіп қайта ұйымдастырудың тәртібіне сәйкес жүргізсін;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акциялардың мемлекеттік пакетін жарғылық капиталының 45 пайызы мөлшерінде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іске асыру жөніндегі өзге де шараларды қабылдасын. </w:t>
      </w:r>
    </w:p>
    <w:bookmarkEnd w:id="2"/>
    <w:bookmarkStart w:name="z3"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2001 жылғы 23 тамыздағы        </w:t>
      </w:r>
      <w:r>
        <w:br/>
      </w:r>
      <w:r>
        <w:rPr>
          <w:rFonts w:ascii="Times New Roman"/>
          <w:b w:val="false"/>
          <w:i w:val="false"/>
          <w:color w:val="000000"/>
          <w:sz w:val="28"/>
        </w:rPr>
        <w:t xml:space="preserve">
N 1099 қаулысымен бекітілген     </w:t>
      </w:r>
    </w:p>
    <w:bookmarkStart w:name="z5" w:id="5"/>
    <w:p>
      <w:pPr>
        <w:spacing w:after="0"/>
        <w:ind w:left="0"/>
        <w:jc w:val="left"/>
      </w:pPr>
      <w:r>
        <w:rPr>
          <w:rFonts w:ascii="Times New Roman"/>
          <w:b/>
          <w:i w:val="false"/>
          <w:color w:val="000000"/>
        </w:rPr>
        <w:t xml:space="preserve"> 
  Қазақстан Республикасы Yкiметiнiң кейбiр шешімдеріне </w:t>
      </w:r>
      <w:r>
        <w:br/>
      </w:r>
      <w:r>
        <w:rPr>
          <w:rFonts w:ascii="Times New Roman"/>
          <w:b/>
          <w:i w:val="false"/>
          <w:color w:val="000000"/>
        </w:rPr>
        <w:t xml:space="preserve">
енгiзiлетiн өзгерiстер мен толықтырулар </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мемлекеттiк пакеттерiне мемлекеттiк меншiктiң түрлерi және ұйымдарға қатысудың мемлекеттiк үлестерi туралы" Қазақстан Республикасы Yкiметiнiң 1999 жылғы 12 сәуiрдегi N 405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ПYКЖ-ы, 1999 ж., N 13, 124-құжат):  </w:t>
      </w:r>
      <w:r>
        <w:br/>
      </w:r>
      <w:r>
        <w:rPr>
          <w:rFonts w:ascii="Times New Roman"/>
          <w:b w:val="false"/>
          <w:i w:val="false"/>
          <w:color w:val="000000"/>
          <w:sz w:val="28"/>
        </w:rPr>
        <w:t xml:space="preserve">
      көрсетiлген қаулыға 2-қосымшада:  </w:t>
      </w:r>
      <w:r>
        <w:br/>
      </w:r>
      <w:r>
        <w:rPr>
          <w:rFonts w:ascii="Times New Roman"/>
          <w:b w:val="false"/>
          <w:i w:val="false"/>
          <w:color w:val="000000"/>
          <w:sz w:val="28"/>
        </w:rPr>
        <w:t xml:space="preserve">
      "Алматы қаласы" бөлiмi мынадай мазмұндағы реттiк нөмiрi 123-46-жолмен толықтырылсын:  </w:t>
      </w:r>
      <w:r>
        <w:br/>
      </w:r>
      <w:r>
        <w:rPr>
          <w:rFonts w:ascii="Times New Roman"/>
          <w:b w:val="false"/>
          <w:i w:val="false"/>
          <w:color w:val="000000"/>
          <w:sz w:val="28"/>
        </w:rPr>
        <w:t xml:space="preserve">
      "123-46. Абылай хан атындағы Қазақ халықаралық қатынастар және әлем тiлдерi университетi" ЖАҚ".  </w:t>
      </w:r>
      <w:r>
        <w:br/>
      </w:r>
      <w:r>
        <w:rPr>
          <w:rFonts w:ascii="Times New Roman"/>
          <w:b w:val="false"/>
          <w:i w:val="false"/>
          <w:color w:val="000000"/>
          <w:sz w:val="28"/>
        </w:rPr>
        <w:t>
      3.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Yкiметінің 1999 жылғы 27 мамырдағы N 659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Республикасының Білім және ғылым министрлігі" бөлімі мынадай мазмұндағы реттік нөмірі 222-11-жолмен толықтырылсын: </w:t>
      </w:r>
      <w:r>
        <w:br/>
      </w:r>
      <w:r>
        <w:rPr>
          <w:rFonts w:ascii="Times New Roman"/>
          <w:b w:val="false"/>
          <w:i w:val="false"/>
          <w:color w:val="000000"/>
          <w:sz w:val="28"/>
        </w:rPr>
        <w:t xml:space="preserve">
      "222-11. "Абылай хан атындағы Қазақ халықаралық қатынастар және әлем тілдері университеті" ЖАҚ".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2004.10.28 N 1111 </w:t>
      </w:r>
      <w:r>
        <w:rPr>
          <w:rFonts w:ascii="Times New Roman"/>
          <w:b w:val="false"/>
          <w:i w:val="false"/>
          <w:color w:val="000000"/>
          <w:sz w:val="28"/>
        </w:rPr>
        <w:t>қаулысымен</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