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88e6" w14:textId="6ec8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Латвия Республикасы арасындағы саяси қатынастар мен экономикалық ынтымақтастықтың перспективалық бағыттары туралы" Қазақстан Республикасы мен Латвия Республикасының Үкіметтері басшыларының бірлескен мәлімдемесін мақұлдау туралы</w:t>
      </w:r>
    </w:p>
    <w:p>
      <w:pPr>
        <w:spacing w:after="0"/>
        <w:ind w:left="0"/>
        <w:jc w:val="both"/>
      </w:pPr>
      <w:r>
        <w:rPr>
          <w:rFonts w:ascii="Times New Roman"/>
          <w:b w:val="false"/>
          <w:i w:val="false"/>
          <w:color w:val="000000"/>
          <w:sz w:val="28"/>
        </w:rPr>
        <w:t>Қазақстан Республикасы Үкіметінің қаулысы 2001 жылғы 5 қыркүйек N 1147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 мен Латвия Республикасы арасындағы саяси </w:t>
      </w:r>
    </w:p>
    <w:p>
      <w:pPr>
        <w:spacing w:after="0"/>
        <w:ind w:left="0"/>
        <w:jc w:val="both"/>
      </w:pPr>
      <w:r>
        <w:rPr>
          <w:rFonts w:ascii="Times New Roman"/>
          <w:b w:val="false"/>
          <w:i w:val="false"/>
          <w:color w:val="000000"/>
          <w:sz w:val="28"/>
        </w:rPr>
        <w:t xml:space="preserve">қатынастар мен экономикалық ынтымақтастықтың перспективалық бағыттары </w:t>
      </w:r>
    </w:p>
    <w:p>
      <w:pPr>
        <w:spacing w:after="0"/>
        <w:ind w:left="0"/>
        <w:jc w:val="both"/>
      </w:pPr>
      <w:r>
        <w:rPr>
          <w:rFonts w:ascii="Times New Roman"/>
          <w:b w:val="false"/>
          <w:i w:val="false"/>
          <w:color w:val="000000"/>
          <w:sz w:val="28"/>
        </w:rPr>
        <w:t xml:space="preserve">туралы" Қазақстан Республикасы мен Латвия Республикасының Үкіметтері </w:t>
      </w:r>
    </w:p>
    <w:p>
      <w:pPr>
        <w:spacing w:after="0"/>
        <w:ind w:left="0"/>
        <w:jc w:val="both"/>
      </w:pPr>
      <w:r>
        <w:rPr>
          <w:rFonts w:ascii="Times New Roman"/>
          <w:b w:val="false"/>
          <w:i w:val="false"/>
          <w:color w:val="000000"/>
          <w:sz w:val="28"/>
        </w:rPr>
        <w:t>басшыларының бірлескен мәлімдемесінің жобасы мақұлдансын.</w:t>
      </w:r>
    </w:p>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МЕН ЛАТВИЯ РЕСПУБЛИКАСЫНЫҢ ҮКІМЕТТЕРІ</w:t>
      </w:r>
    </w:p>
    <w:p>
      <w:pPr>
        <w:spacing w:after="0"/>
        <w:ind w:left="0"/>
        <w:jc w:val="both"/>
      </w:pPr>
      <w:r>
        <w:rPr>
          <w:rFonts w:ascii="Times New Roman"/>
          <w:b w:val="false"/>
          <w:i w:val="false"/>
          <w:color w:val="000000"/>
          <w:sz w:val="28"/>
        </w:rPr>
        <w:t>                    БАСШЫЛАРЫНЫҢ БІРЛЕСКЕН МӘЛІМДЕМЕСІ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Латвия Республикасы арасындағы</w:t>
      </w:r>
    </w:p>
    <w:p>
      <w:pPr>
        <w:spacing w:after="0"/>
        <w:ind w:left="0"/>
        <w:jc w:val="both"/>
      </w:pPr>
      <w:r>
        <w:rPr>
          <w:rFonts w:ascii="Times New Roman"/>
          <w:b w:val="false"/>
          <w:i w:val="false"/>
          <w:color w:val="000000"/>
          <w:sz w:val="28"/>
        </w:rPr>
        <w:t>           саяси қатынастар мен экономикалық ынтымақтастықтың</w:t>
      </w:r>
    </w:p>
    <w:p>
      <w:pPr>
        <w:spacing w:after="0"/>
        <w:ind w:left="0"/>
        <w:jc w:val="both"/>
      </w:pPr>
      <w:r>
        <w:rPr>
          <w:rFonts w:ascii="Times New Roman"/>
          <w:b w:val="false"/>
          <w:i w:val="false"/>
          <w:color w:val="000000"/>
          <w:sz w:val="28"/>
        </w:rPr>
        <w:t xml:space="preserve">                     перспективалық бағыттары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Екі мемлекеттің мүдделерін іске асыру мақсатында Қазақстан Республикасы мен Латвия Республикасы арасындағы өзара тиімді ынтымақтастықты дамытудағы мүдделілікті тани отырып, үкіметтер басшылары төмендегіні мәлімдейді: </w:t>
      </w:r>
      <w:r>
        <w:br/>
      </w:r>
      <w:r>
        <w:rPr>
          <w:rFonts w:ascii="Times New Roman"/>
          <w:b w:val="false"/>
          <w:i w:val="false"/>
          <w:color w:val="000000"/>
          <w:sz w:val="28"/>
        </w:rPr>
        <w:t xml:space="preserve">
      І. Тараптар саяси деңгейдегі өзара жақсы қарым-қатынасты қанағаттанғандықпен атап өтеді, мұның өзі бұдан былайғы сауда-экономикалық ынтымақтастықты кеңейту үшін баянды негіз қалайды. </w:t>
      </w:r>
      <w:r>
        <w:br/>
      </w:r>
      <w:r>
        <w:rPr>
          <w:rFonts w:ascii="Times New Roman"/>
          <w:b w:val="false"/>
          <w:i w:val="false"/>
          <w:color w:val="000000"/>
          <w:sz w:val="28"/>
        </w:rPr>
        <w:t xml:space="preserve">
      ІІ. Тараптар мемлекеттердің жоғары лауазымды тұлғаларының сапарларын, олардың халықаралық форумдардағы кездесулерін ұйымдастыру практикасын жалғастыратын болады, сондай-ақ жыл сайын мүмкіндікке қарай Сауда-экономикалық ынтымақтастық жөніндегі қазақстандық-латвиялық үкіметаралық комиссияның мәжілісін өткізетін болады. </w:t>
      </w:r>
      <w:r>
        <w:br/>
      </w:r>
      <w:r>
        <w:rPr>
          <w:rFonts w:ascii="Times New Roman"/>
          <w:b w:val="false"/>
          <w:i w:val="false"/>
          <w:color w:val="000000"/>
          <w:sz w:val="28"/>
        </w:rPr>
        <w:t xml:space="preserve">
      ІІІ. Шарттық-құқықтық базаны кеңейтудегі мүдделілікті тани отырып, Тараптар "Инвестицияларды өзара көтермелеу және қорғау туралы", "Кеден істеріндегі ынтымақтастық пен өзара көмек туралы", "Ұйымдасқан қылмысқа, есірткі құралдары мен психотроптық заттардың заңсыз айналымына және басқа да қылмыстың қауіпті түрлеріне қарсы күрестегі ынтымақтастық туралы" және "Мәдени-гуманитарлық саладағы ынтымақтастықты дамыту туралы" сияқты келісімдерді келісу және жасасу рәсімдерін аяқтауға ұмтылатын болады. </w:t>
      </w:r>
      <w:r>
        <w:br/>
      </w:r>
      <w:r>
        <w:rPr>
          <w:rFonts w:ascii="Times New Roman"/>
          <w:b w:val="false"/>
          <w:i w:val="false"/>
          <w:color w:val="000000"/>
          <w:sz w:val="28"/>
        </w:rPr>
        <w:t xml:space="preserve">
      ІV. Тараптар Қазақстан Республикасынан мұнайды экспорттауды және оның Атырау-Самара-Полоцк-Вентспилс бағыты бойынша қазіргі бар мұнай тасымалдау жүйелері бойынша Латвия Республикасының аумағы арқылы транзитін ұйымдастыру мүмкіндігін атап өтеді. Тараптар осы жобаға басқа да транзиттік мемлекеттер тарапынан қолдау алу үшін қажетті бірлескен іс-қимылдарды жүзеге асыратын болады. </w:t>
      </w:r>
      <w:r>
        <w:br/>
      </w:r>
      <w:r>
        <w:rPr>
          <w:rFonts w:ascii="Times New Roman"/>
          <w:b w:val="false"/>
          <w:i w:val="false"/>
          <w:color w:val="000000"/>
          <w:sz w:val="28"/>
        </w:rPr>
        <w:t xml:space="preserve">
      V. Екі мемлекеттің де үкіметтері авторлық жүк тасымалдары саласындағы анағұрлым тығыз ынтымақтастыққа және осы орайда өздерінің іс-қимылдарын үйлестіруге мүдделі екендіктерін атап өтеді. Сол үшін де Тараптар "Қазақстан Республикасының Үкіметі мен Латвия Республикасының Үкіметі арасындағы Халықаралық автомобиль қатынасы туралы келісімге" сәйкес аралас комиссияны құруға дайын. </w:t>
      </w:r>
      <w:r>
        <w:br/>
      </w:r>
      <w:r>
        <w:rPr>
          <w:rFonts w:ascii="Times New Roman"/>
          <w:b w:val="false"/>
          <w:i w:val="false"/>
          <w:color w:val="000000"/>
          <w:sz w:val="28"/>
        </w:rPr>
        <w:t xml:space="preserve">
      VІ. Бір жағынан Қазақстанның өз тауарларының сенімді әрі тез тасымалдануына және өңделуіне мүдделі екенін және екінші жағынан Латвияның дамыған айлақтық инфрақұрылымы мен қызмет көрсету тиімділігінің жоғары деңгейін назарға ала отырып, екі мемлекет те "Қазақстан Республикасының Үкіметі мен Латвия Республикасының Үкіметі арасындағы Қазақстан Республикасының жүктерін өңдеу мен тасымалдау үшін Латвия Республикасының айлақтарын пайдалану туралы келісімге" сәйкес бірлескен комиссияны өзара қолайлы мерзімде құруға келіседі. </w:t>
      </w:r>
      <w:r>
        <w:br/>
      </w:r>
      <w:r>
        <w:rPr>
          <w:rFonts w:ascii="Times New Roman"/>
          <w:b w:val="false"/>
          <w:i w:val="false"/>
          <w:color w:val="000000"/>
          <w:sz w:val="28"/>
        </w:rPr>
        <w:t xml:space="preserve">
      VІІ. Тараптар экономикалық реформалар мен шағын және орта бизнесті дамыту саласындағы тәжірибені тұрақты түрде алмасуға мүдделілігін білдіреді. </w:t>
      </w:r>
      <w:r>
        <w:br/>
      </w:r>
      <w:r>
        <w:rPr>
          <w:rFonts w:ascii="Times New Roman"/>
          <w:b w:val="false"/>
          <w:i w:val="false"/>
          <w:color w:val="000000"/>
          <w:sz w:val="28"/>
        </w:rPr>
        <w:t xml:space="preserve">
      Дүниежүзілік Сауда Ұйымының мүшесі болып табылатын Латвия Республикасы аталған халықаралық ұйымға кірудегі Қазақстан Республикасының ұмтылысын жан-жақты қолдайтын болады. </w:t>
      </w:r>
      <w:r>
        <w:br/>
      </w:r>
      <w:r>
        <w:rPr>
          <w:rFonts w:ascii="Times New Roman"/>
          <w:b w:val="false"/>
          <w:i w:val="false"/>
          <w:color w:val="000000"/>
          <w:sz w:val="28"/>
        </w:rPr>
        <w:t xml:space="preserve">
      VІІІ. Ауыл шаруашылығы мен тамақ өнеркәсібі саласындағы ынтымақтастықты дамыту үшін Тараптар аталған саланың дамуы, ұйымдастырылатын көрмелер және т.б. туралы тұрақты ақпарат алмасуды жолға қоюға міндеттенеді. </w:t>
      </w:r>
      <w:r>
        <w:br/>
      </w:r>
      <w:r>
        <w:rPr>
          <w:rFonts w:ascii="Times New Roman"/>
          <w:b w:val="false"/>
          <w:i w:val="false"/>
          <w:color w:val="000000"/>
          <w:sz w:val="28"/>
        </w:rPr>
        <w:t xml:space="preserve">
      Тараптар Латвия Республикасы Премьер-Министрінің Қазақстан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Республикасына сапары, сондай-ақ  кейіннен болатын екіжақты кездесулер екі </w:t>
      </w:r>
    </w:p>
    <w:p>
      <w:pPr>
        <w:spacing w:after="0"/>
        <w:ind w:left="0"/>
        <w:jc w:val="both"/>
      </w:pPr>
      <w:r>
        <w:rPr>
          <w:rFonts w:ascii="Times New Roman"/>
          <w:b w:val="false"/>
          <w:i w:val="false"/>
          <w:color w:val="000000"/>
          <w:sz w:val="28"/>
        </w:rPr>
        <w:t xml:space="preserve">ел халықтарының мүдделері жолында Қазақстан Республикасы мен Латвия </w:t>
      </w:r>
    </w:p>
    <w:p>
      <w:pPr>
        <w:spacing w:after="0"/>
        <w:ind w:left="0"/>
        <w:jc w:val="both"/>
      </w:pPr>
      <w:r>
        <w:rPr>
          <w:rFonts w:ascii="Times New Roman"/>
          <w:b w:val="false"/>
          <w:i w:val="false"/>
          <w:color w:val="000000"/>
          <w:sz w:val="28"/>
        </w:rPr>
        <w:t xml:space="preserve">Республикасы арасындағы бұдан былайғы өзара тиімді ынтымақтастық үшін </w:t>
      </w:r>
    </w:p>
    <w:p>
      <w:pPr>
        <w:spacing w:after="0"/>
        <w:ind w:left="0"/>
        <w:jc w:val="both"/>
      </w:pPr>
      <w:r>
        <w:rPr>
          <w:rFonts w:ascii="Times New Roman"/>
          <w:b w:val="false"/>
          <w:i w:val="false"/>
          <w:color w:val="000000"/>
          <w:sz w:val="28"/>
        </w:rPr>
        <w:t>жақсы негіз қызметін атқаратынын атап көрсетеді.</w:t>
      </w:r>
    </w:p>
    <w:p>
      <w:pPr>
        <w:spacing w:after="0"/>
        <w:ind w:left="0"/>
        <w:jc w:val="both"/>
      </w:pPr>
      <w:r>
        <w:rPr>
          <w:rFonts w:ascii="Times New Roman"/>
          <w:b w:val="false"/>
          <w:i w:val="false"/>
          <w:color w:val="000000"/>
          <w:sz w:val="28"/>
        </w:rPr>
        <w:t xml:space="preserve">     Астана қаласында 2001 жылғы "__" қыркүйекте, әрқайсысы қазақ, латыш </w:t>
      </w:r>
    </w:p>
    <w:p>
      <w:pPr>
        <w:spacing w:after="0"/>
        <w:ind w:left="0"/>
        <w:jc w:val="both"/>
      </w:pPr>
      <w:r>
        <w:rPr>
          <w:rFonts w:ascii="Times New Roman"/>
          <w:b w:val="false"/>
          <w:i w:val="false"/>
          <w:color w:val="000000"/>
          <w:sz w:val="28"/>
        </w:rPr>
        <w:t xml:space="preserve">және орыс тілдерінде екі түпнұсқа дана болып жасалды және де барлық </w:t>
      </w:r>
    </w:p>
    <w:p>
      <w:pPr>
        <w:spacing w:after="0"/>
        <w:ind w:left="0"/>
        <w:jc w:val="both"/>
      </w:pPr>
      <w:r>
        <w:rPr>
          <w:rFonts w:ascii="Times New Roman"/>
          <w:b w:val="false"/>
          <w:i w:val="false"/>
          <w:color w:val="000000"/>
          <w:sz w:val="28"/>
        </w:rPr>
        <w:t>мәтіндердің 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Латвия Республикасының</w:t>
      </w:r>
    </w:p>
    <w:p>
      <w:pPr>
        <w:spacing w:after="0"/>
        <w:ind w:left="0"/>
        <w:jc w:val="both"/>
      </w:pPr>
      <w:r>
        <w:rPr>
          <w:rFonts w:ascii="Times New Roman"/>
          <w:b w:val="false"/>
          <w:i w:val="false"/>
          <w:color w:val="000000"/>
          <w:sz w:val="28"/>
        </w:rPr>
        <w:t>     Премьер-Министрі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