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e40f" w14:textId="1ffe4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Антуан Биденің адвокаттық қызметтеріне ақы төлеу туралы</w:t>
      </w:r>
    </w:p>
    <w:p>
      <w:pPr>
        <w:spacing w:after="0"/>
        <w:ind w:left="0"/>
        <w:jc w:val="both"/>
      </w:pPr>
      <w:r>
        <w:rPr>
          <w:rFonts w:ascii="Times New Roman"/>
          <w:b w:val="false"/>
          <w:i w:val="false"/>
          <w:color w:val="000000"/>
          <w:sz w:val="28"/>
        </w:rPr>
        <w:t>Қазақстан Республикасы Үкіметінің қаулысы 2001 жылғы 12 қыркүйек N 1189</w:t>
      </w:r>
    </w:p>
    <w:p>
      <w:pPr>
        <w:spacing w:after="0"/>
        <w:ind w:left="0"/>
        <w:jc w:val="both"/>
      </w:pPr>
      <w:bookmarkStart w:name="z0" w:id="0"/>
      <w:r>
        <w:rPr>
          <w:rFonts w:ascii="Times New Roman"/>
          <w:b w:val="false"/>
          <w:i w:val="false"/>
          <w:color w:val="000000"/>
          <w:sz w:val="28"/>
        </w:rPr>
        <w:t xml:space="preserve">
      "МТР Металз", "Табани", "Барух" және "МеталзРуссия" компанияларымен төрелік іс жүргізу бойынша Қазақстан Республикасының өкілі болуына және мүдделерін қорғауына байланысты адвокат Антуан Биденің шығыстары мен қаламақыларын төлеу мақсатында Қазақстан Республикасының Үкіметі қаулы етеді: </w:t>
      </w:r>
      <w:r>
        <w:br/>
      </w:r>
      <w:r>
        <w:rPr>
          <w:rFonts w:ascii="Times New Roman"/>
          <w:b w:val="false"/>
          <w:i w:val="false"/>
          <w:color w:val="000000"/>
          <w:sz w:val="28"/>
        </w:rPr>
        <w:t>
      1. Қазақстан Республикасының Әділет министрлігіне 2001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адвокат Антуан Биденің шығыстары мен қаламақыларын төлеу үшін 178 253 (бір жүз жетпіс сегіз мың екі жүз елу үш) француз франкі 83 (сексен үш) сантиміне баламалы сомада қаражат бөлінсін.</w:t>
      </w:r>
      <w:r>
        <w:br/>
      </w:r>
      <w:r>
        <w:rPr>
          <w:rFonts w:ascii="Times New Roman"/>
          <w:b w:val="false"/>
          <w:i w:val="false"/>
          <w:color w:val="000000"/>
          <w:sz w:val="28"/>
        </w:rPr>
        <w:t>
      2. Қазақстан Республикасының Қаржы министрлігі бөлінген қаражаттың мақсатты жұмсалуын бақылауды жүзеге асырсын.</w:t>
      </w:r>
      <w:r>
        <w:br/>
      </w:r>
      <w:r>
        <w:rPr>
          <w:rFonts w:ascii="Times New Roman"/>
          <w:b w:val="false"/>
          <w:i w:val="false"/>
          <w:color w:val="000000"/>
          <w:sz w:val="28"/>
        </w:rPr>
        <w:t>
      3.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