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704" w14:textId="66ad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 академиясының әскери факультеті"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қазан N 1330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 үшін әскери мамандарды сапалы даярлау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 академиясының әскери факультеті" мемлекеттік мекемесі Қазақстан Республикасы Қорғаныс министрлігінің "Радиоэлектроника және байланыс әскери-инженерлік институты" мемлекеттік мекемесі (бұдан әрі - Мекеме)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Мекемені қаржыландыру республикалық бюджетте 09 республикалық деңгейде кадрлар даярлау бағдарламасы бойынша Қазақстан Республикасы Қорғаныс министрлігінің мұқтажына көзделген қаражат есебінен және шегінде жүзеге асырылатын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Қорғаныс министрлігінің мәселелері" туралы Қазақстан Республикасы Үкіметінің 2000 жылғы 9 наурыздағы N 368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тармақша (құпия).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