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f8fa" w14:textId="364f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 жылғы көктемгі егіс және егін жинау жұмыстарын жүргізуді ұйымдастыруға жергілікті бюджеттерді несиелендіру бойынша сыйақы (мүдде) ставкасын өтеу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23 қазан N 1354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Қоса беріліп отырған 2001 жылғы көктемгі егіс және егін жинау 
жұмыстарын жүргізуді ұйымдастыруға жергілікті бюджеттерді несиелендіру 
бойынша сыйақы (мүдде) ставкасын өтеу ережесі бекітілсін.
     2. Осы қаулы қол қойылған күнінен бастап күшіне енеді.
     Қазақстан Республикасының 
     Премьер-Министрі    
                                      Қазақстан Республикасы Үкіметінің
                                          2001 жылғы 23 қазандағы
                                             N 1354 қаулысымен
                                                 бекітілген
       2001 жылғы көктемгі егіс және егін жинау жұмыстарын жүргізуді
      ұйымдастыруға жергілікті бюджеттерді несиелендіру бойынша сыйақы
                      (мүдде) ставкасын өтеу ережесі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"2001 жылғы көктемгі егіс және егін жинау жұмыстарын 
жүргізу кезеңінде ауыл шаруашылығы тауарын өндірушілерді жанар-жағармай 
материалдарымен қамтамасыз ету мақсатында жергілікті бюджеттерді 
несиелендірудің кейбір мәселелері туралы" Қазақстан Республикасы 
Үкіметінің 2001 жылғы 18 сәуірдегі N 503  
</w:t>
      </w:r>
      <w:r>
        <w:rPr>
          <w:rFonts w:ascii="Times New Roman"/>
          <w:b w:val="false"/>
          <w:i w:val="false"/>
          <w:color w:val="000000"/>
          <w:sz w:val="28"/>
        </w:rPr>
        <w:t xml:space="preserve"> P010503_ </w:t>
      </w:r>
      <w:r>
        <w:rPr>
          <w:rFonts w:ascii="Times New Roman"/>
          <w:b w:val="false"/>
          <w:i w:val="false"/>
          <w:color w:val="000000"/>
          <w:sz w:val="28"/>
        </w:rPr>
        <w:t>
  қаулысына сәйкес 
республикалық бюджет қаражаты есебінен жүзеге асырылатын 2001 жылғы 
көктемгі егіс және егін жинау жұмыстарын жүргізуді ұйымдастыруға 
жергілікті бюджеттерді несиелендіру бойынша (бұдан әрі - Жергілікті 
бюджеттерді несиелендіру) сыйақы (мүдде) ставкасын өтеудің тәртібі мен 
шартын айқындайды.
</w:t>
      </w:r>
      <w:r>
        <w:br/>
      </w:r>
      <w:r>
        <w:rPr>
          <w:rFonts w:ascii="Times New Roman"/>
          <w:b w:val="false"/>
          <w:i w:val="false"/>
          <w:color w:val="000000"/>
          <w:sz w:val="28"/>
        </w:rPr>
        <w:t>
          2. Жергілікті бюджеттерді несиелендіру бойынша сыйақы (мүдде) 
ставкасын өтеу 46 "Көктемгі егіс және егін жинау жұмыстарын жүргізуді 
ұйымдастыруға жергілікті бюджеттерді несиелендіру бойынша сыйақы (мүдде) 
ставкасын өтеу" бағдарламасы бойынша (бұдан әрі - бюджеттік бағдарлама) 
тиісті облыстар әкімдерінің жергілікті бюджеттерді несиелендіру бойынша 
сыйақыны (мүдде) және республикалық бюджетке нақты аударған мөлшерде және 
негізгі борышты өтегеннен кейін 2001 жылға арналған республикалық бюджетте 
</w:t>
      </w:r>
      <w:r>
        <w:rPr>
          <w:rFonts w:ascii="Times New Roman"/>
          <w:b w:val="false"/>
          <w:i w:val="false"/>
          <w:color w:val="000000"/>
          <w:sz w:val="28"/>
        </w:rPr>
        <w:t xml:space="preserve"> Z000131_ </w:t>
      </w:r>
      <w:r>
        <w:rPr>
          <w:rFonts w:ascii="Times New Roman"/>
          <w:b w:val="false"/>
          <w:i w:val="false"/>
          <w:color w:val="000000"/>
          <w:sz w:val="28"/>
        </w:rPr>
        <w:t>
  көзделген қаражат есебінен жүргізіледі.
</w:t>
      </w:r>
      <w:r>
        <w:br/>
      </w:r>
      <w:r>
        <w:rPr>
          <w:rFonts w:ascii="Times New Roman"/>
          <w:b w:val="false"/>
          <w:i w:val="false"/>
          <w:color w:val="000000"/>
          <w:sz w:val="28"/>
        </w:rPr>
        <w:t>
          3. Облыстар әкімдері өздерінің несие бойынша негізгі борышты өтеу 
жөніндегі төлемдердің жүргізілгенін және ол бойынша есептелген сыйақыны
растайтын құжаттарды (төлем тапсырыстарын) Бюджеттік бағдарламаның 
әкімшісіне береді.
</w:t>
      </w:r>
      <w:r>
        <w:br/>
      </w:r>
      <w:r>
        <w:rPr>
          <w:rFonts w:ascii="Times New Roman"/>
          <w:b w:val="false"/>
          <w:i w:val="false"/>
          <w:color w:val="000000"/>
          <w:sz w:val="28"/>
        </w:rPr>
        <w:t>
          4. Бюджеттік бағдарламаның әкімшісі облыстардың әкімдері берген 
құжаттар негізінде, осы Ереженің 2-тармағында көрсетілген шарттарды сақтай 
отырып, жергілікті бюджеттерді несиелендіру бойынша сыйақы (мүдде) 
ставкасын өтеу сомасын облыстық бюджеттерге аударуға арналған өтінімді 
жасайды және Қазақстан Республикасының Қаржы министрлігіне жібереді.
</w:t>
      </w:r>
      <w:r>
        <w:br/>
      </w:r>
      <w:r>
        <w:rPr>
          <w:rFonts w:ascii="Times New Roman"/>
          <w:b w:val="false"/>
          <w:i w:val="false"/>
          <w:color w:val="000000"/>
          <w:sz w:val="28"/>
        </w:rPr>
        <w:t>
          46 "Көктемгі егіс және егін жинау жұмыстарын жүргізуді ұйымдастыруға 
жергілікті бюджеттерді несиелендіру бойынша сыйақы (мүдде) ставкасын өтеу" 
бюджеттік бағдарламасының есебінен облыстық бюджеттерге қаражат бөлуді 
жоспарлы тағайындауларды, көрсетілген бюджеттік бағдарламадан әкімшілері 
тиісті облыстардың әкімдері болып белгіленетін тиісті бюджеттік 
бағдарламаларға көшіру және осы бюджеттік бағдарламалар бойынша 
қаржыландыру лимиттерін ашу жолымен Қазақстан Республикасының Қаржы 
министрлігі жүзеге асырады. 
&lt;*&gt;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4-тармақ өзгерді - ҚР Үкіметінің 2001.12.26. N 1699        
              қаулысымен.  
</w:t>
      </w:r>
      <w:r>
        <w:rPr>
          <w:rFonts w:ascii="Times New Roman"/>
          <w:b w:val="false"/>
          <w:i w:val="false"/>
          <w:color w:val="000000"/>
          <w:sz w:val="28"/>
        </w:rPr>
        <w:t xml:space="preserve"> P011699_ </w:t>
      </w:r>
      <w:r>
        <w:rPr>
          <w:rFonts w:ascii="Times New Roman"/>
          <w:b w:val="false"/>
          <w:i w:val="false"/>
          <w:color w:val="000000"/>
          <w:sz w:val="28"/>
        </w:rPr>
        <w:t>
     5. Облыстар әкімдері тиісті облыстық бюджеттерде жергілікті 
бюджеттерді несиелендіру бойынша сыйақылар (мүдде) ставкасын өтеу сомасын 
есептейді.
     6. Облыстар әкімдерінің алынған несие ресурстары бойынша қаражатты 
және олар бойынша республикалық бюджетке сыйақы (мүдде) төлеудің 
дұрыстығын және уақытылығын бақылауды Бюджеттік бағдарламаның әкімшісі мен 
Қаржы министрлігі жүзеге асырады.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