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c7b2" w14:textId="f1fc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3 шiлдедегі N 1006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қараша N 1503. Күші жойылды – Қазақстан Республикасы Үкіметінің 2019 жылғы 24 қазандағы № 798 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"Қару мен әскери техниканы пайдалануға құқылы субъектiлердi айқындау туралы" Қазақстан Республикасы Үкiметiнiң 2000 жылғы 3 шiлдедегi N 1006 </w:t>
      </w:r>
      <w:r>
        <w:rPr>
          <w:rFonts w:ascii="Times New Roman"/>
          <w:b w:val="false"/>
          <w:i w:val="false"/>
          <w:color w:val="000000"/>
          <w:sz w:val="28"/>
        </w:rPr>
        <w:t>P001006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Қару мен әскери техниканы пайдалануға құқылы субъектiлердiң тiзбесiнде: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Қазақстан Республикасының Қаржы полициясы агенттiгi".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