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c08d" w14:textId="8d3c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наурыздағы N 415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5 желтоқсан N 1576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Үкіметі мен Ресей Федерациясының Үкіметі арасындағы "Байқоңыр" кешенін пайдаланғаны үшін Ресей Тарапының Қазақстан Тарапына жалгерлік ақының бір бөлігін 1999 жылғы кезең үшін тауарлармен төлеу жөніндегі есеп айырысудың тәртібі мен нысаны туралы келісімге қол қою туралы" Қазақстан Республикасы Үкіметінің 2001 жылғы 29 наурыздағы N 415 </w:t>
      </w:r>
      <w:r>
        <w:rPr>
          <w:rFonts w:ascii="Times New Roman"/>
          <w:b w:val="false"/>
          <w:i w:val="false"/>
          <w:color w:val="000000"/>
          <w:sz w:val="28"/>
        </w:rPr>
        <w:t xml:space="preserve">P010415_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2-тармақтағы "Қазақстан Республикасының Қаржы министрі Есенбаев Мәжит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Төлеубекұлына" деген сөздер "Қазақстан Республикасы Премьер-Министрінің </w:t>
      </w:r>
    </w:p>
    <w:p>
      <w:pPr>
        <w:spacing w:after="0"/>
        <w:ind w:left="0"/>
        <w:jc w:val="both"/>
      </w:pPr>
      <w:r>
        <w:rPr>
          <w:rFonts w:ascii="Times New Roman"/>
          <w:b w:val="false"/>
          <w:i w:val="false"/>
          <w:color w:val="000000"/>
          <w:sz w:val="28"/>
        </w:rPr>
        <w:t xml:space="preserve">орынбасары - Қазақстан Республикасының Энергетика және минералдық </w:t>
      </w:r>
    </w:p>
    <w:p>
      <w:pPr>
        <w:spacing w:after="0"/>
        <w:ind w:left="0"/>
        <w:jc w:val="both"/>
      </w:pPr>
      <w:r>
        <w:rPr>
          <w:rFonts w:ascii="Times New Roman"/>
          <w:b w:val="false"/>
          <w:i w:val="false"/>
          <w:color w:val="000000"/>
          <w:sz w:val="28"/>
        </w:rPr>
        <w:t xml:space="preserve">ресурстар министрі Владимир Сергеевич Школьникке"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көрсетілген қаулыға қосымшада:</w:t>
      </w:r>
    </w:p>
    <w:p>
      <w:pPr>
        <w:spacing w:after="0"/>
        <w:ind w:left="0"/>
        <w:jc w:val="both"/>
      </w:pPr>
      <w:r>
        <w:rPr>
          <w:rFonts w:ascii="Times New Roman"/>
          <w:b w:val="false"/>
          <w:i w:val="false"/>
          <w:color w:val="000000"/>
          <w:sz w:val="28"/>
        </w:rPr>
        <w:t>     4-бапта:</w:t>
      </w:r>
    </w:p>
    <w:p>
      <w:pPr>
        <w:spacing w:after="0"/>
        <w:ind w:left="0"/>
        <w:jc w:val="both"/>
      </w:pPr>
      <w:r>
        <w:rPr>
          <w:rFonts w:ascii="Times New Roman"/>
          <w:b w:val="false"/>
          <w:i w:val="false"/>
          <w:color w:val="000000"/>
          <w:sz w:val="28"/>
        </w:rPr>
        <w:t xml:space="preserve">     бірінші абзацтағы "тоқсан сайын екі бөлікте:" деген сөздер "2001 </w:t>
      </w:r>
    </w:p>
    <w:p>
      <w:pPr>
        <w:spacing w:after="0"/>
        <w:ind w:left="0"/>
        <w:jc w:val="both"/>
      </w:pPr>
      <w:r>
        <w:rPr>
          <w:rFonts w:ascii="Times New Roman"/>
          <w:b w:val="false"/>
          <w:i w:val="false"/>
          <w:color w:val="000000"/>
          <w:sz w:val="28"/>
        </w:rPr>
        <w:t xml:space="preserve">жылдың төртінші тоқсанында 65 миллион АҚШ долларына баламалы сомада жүзеге </w:t>
      </w:r>
    </w:p>
    <w:p>
      <w:pPr>
        <w:spacing w:after="0"/>
        <w:ind w:left="0"/>
        <w:jc w:val="both"/>
      </w:pPr>
      <w:r>
        <w:rPr>
          <w:rFonts w:ascii="Times New Roman"/>
          <w:b w:val="false"/>
          <w:i w:val="false"/>
          <w:color w:val="000000"/>
          <w:sz w:val="28"/>
        </w:rPr>
        <w:t>асырылады." деген сөздермен ауыстырылсын;</w:t>
      </w:r>
    </w:p>
    <w:p>
      <w:pPr>
        <w:spacing w:after="0"/>
        <w:ind w:left="0"/>
        <w:jc w:val="both"/>
      </w:pPr>
      <w:r>
        <w:rPr>
          <w:rFonts w:ascii="Times New Roman"/>
          <w:b w:val="false"/>
          <w:i w:val="false"/>
          <w:color w:val="000000"/>
          <w:sz w:val="28"/>
        </w:rPr>
        <w:t>     үшінші және төртінші абзацтар алынып тасталсын.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