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ec4c" w14:textId="129ec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кәсiпкерлердi мемлекеттiк тiркеу үшiн алым ставкаларын, жеке кәсiпкердi мемлекеттiк тiркеу туралы куәлiктiң нысанын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6 желтоқсандағы N 1586 Қаулысы. Күші жойылды - ҚР Үкіметінің 2008 жылғы 31 желтоқсандағы N 1325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Ескерту. Қаулының күші жойылды - ҚР Үкіметінің 2008.12.31. </w:t>
      </w:r>
      <w:r>
        <w:rPr>
          <w:rFonts w:ascii="Times New Roman"/>
          <w:b w:val="false"/>
          <w:i w:val="false"/>
          <w:color w:val="ff0000"/>
          <w:sz w:val="28"/>
        </w:rPr>
        <w:t xml:space="preserve">N 1325 </w:t>
      </w:r>
      <w:r>
        <w:rPr>
          <w:rFonts w:ascii="Times New Roman"/>
          <w:b w:val="false"/>
          <w:i w:val="false"/>
          <w:color w:val="ff0000"/>
          <w:sz w:val="28"/>
        </w:rPr>
        <w:t>(2009 жылғы 1 қаңтардан бастап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Қолданушылардың назарына!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Өзгертулер</w:t>
      </w:r>
      <w:r>
        <w:rPr>
          <w:rFonts w:ascii="Times New Roman"/>
          <w:b w:val="false"/>
          <w:i w:val="false"/>
          <w:color w:val="ff0000"/>
          <w:sz w:val="28"/>
        </w:rPr>
        <w:t xml:space="preserve"> қабылданған - ҚР Үкіметінің </w:t>
      </w:r>
      <w:r>
        <w:rPr>
          <w:rFonts w:ascii="Times New Roman"/>
          <w:b w:val="false"/>
          <w:i w:val="false"/>
          <w:color w:val="ff0000"/>
          <w:sz w:val="28"/>
        </w:rPr>
        <w:t xml:space="preserve">N 352 </w:t>
      </w:r>
      <w:r>
        <w:rPr>
          <w:rFonts w:ascii="Times New Roman"/>
          <w:b w:val="false"/>
          <w:i w:val="false"/>
          <w:color w:val="ff0000"/>
          <w:sz w:val="28"/>
        </w:rPr>
        <w:t>(2010 жылғы 13 тамыздан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"Жеке кәсiпкерлiк туралы" Қазақстан Республикасының 2006 жылғы 31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"Салық және бюджетке төленетiн басқа да мiндеттi төлемдер туралы" Қазақстан Республикасының 2001 жылғы 12 маусымдағы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(Салық кодексiне) сәйкес Қазақстан Республикасының Yкiметi 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өзгерту енгізілді - ҚР Үкіметінің 2006.08.21. </w:t>
      </w:r>
      <w:r>
        <w:rPr>
          <w:rFonts w:ascii="Times New Roman"/>
          <w:b w:val="false"/>
          <w:i w:val="false"/>
          <w:color w:val="ff0000"/>
          <w:sz w:val="28"/>
        </w:rPr>
        <w:t xml:space="preserve">N 792 </w:t>
      </w:r>
      <w:r>
        <w:rPr>
          <w:rFonts w:ascii="Times New Roman"/>
          <w:b w:val="false"/>
          <w:i w:val="false"/>
          <w:color w:val="ff0000"/>
          <w:sz w:val="28"/>
        </w:rPr>
        <w:t xml:space="preserve">(ресми жарияланған күнінен бастап қолданысқа енгізіледі) қаулысымен.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кәсiпкерлердi мемлекеттiк тiркеу үшiн алым ставкалары;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кәсiпкердi мемлекеттiк тiркеу туралы куәлiктiң нысаны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"Кәсiпкерлiк қызметпен айналысатын жеке тұлғаларды тiркеу үшiн алым төлеудiң және оның ставкаларының тәртiбiн бекiту туралы" Қазақстан Республикасы Министрлер Кабинетiнiң 1995 жылғы 28 шiлдедегi N 1037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1995 ж., N 26, 304-құжат) күшi жойылды деп танылсын.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мемлекеттiк органдары 2002 жылғы 1 қаңтарға дейiн өздерiнiң бұрын қабылданған нормативтiк құқықтық кесiмдерiн осы қаулыға сәйкес келтiрсiн.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2002 жылғы 1 қаңтардан бастап күшiне енетiн осы қаулының 1, 2-тармақтарын қоспағанда, қол қойылған күнiнен бастап күшiне енедi.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Yкiметiнiң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2001 жылғы 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N 1586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бекiтiлген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кәсiпкерлердi мемлекеттiк тiркеу үшiн </w:t>
      </w:r>
      <w:r>
        <w:br/>
      </w:r>
      <w:r>
        <w:rPr>
          <w:rFonts w:ascii="Times New Roman"/>
          <w:b/>
          <w:i w:val="false"/>
          <w:color w:val="000000"/>
        </w:rPr>
        <w:t xml:space="preserve">
алым ставкалары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Жеке кәсiпкерлердi мемлекеттiк тiркеу үшiн алым ставкалары: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жеке кәсiпкерлер ретiнде Қазақстан Республикасының аумағында заңды тұлға құрмай кәсiпкерлiк қызметтi жүзеге асыратын жеке тұлғаларды мемлекеттiк тiркеу кезiнде алым төлейтiн күнге қолданылып жүрген төрт еселiк айлық есептiк көрсеткiштi құрайды;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мемлекеттiк тiркелгенiн куәландыратын құжаттың телнұсқасын алған кезде осы қосымшаның 1) тармақшасында белгiленген алым ставкасының жиырма бес пайызын құрайды.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Yкiметiнiң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2001 жылғы 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N 1586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бекiтiлген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Нысанға өзгерту енгізілді - ҚР Үкіметінің 2006.08.21. </w:t>
      </w:r>
      <w:r>
        <w:rPr>
          <w:rFonts w:ascii="Times New Roman"/>
          <w:b w:val="false"/>
          <w:i w:val="false"/>
          <w:color w:val="ff0000"/>
          <w:sz w:val="28"/>
        </w:rPr>
        <w:t xml:space="preserve">N 792 </w:t>
      </w:r>
      <w:r>
        <w:rPr>
          <w:rFonts w:ascii="Times New Roman"/>
          <w:b w:val="false"/>
          <w:i w:val="false"/>
          <w:color w:val="ff0000"/>
          <w:sz w:val="28"/>
        </w:rPr>
        <w:t xml:space="preserve">(ресми жарияланған күнінен бастап қолданысқа енгізіледі)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ҚАЗАҚСТАН РЕСПУБЛИКАСЫ ҚАРЖЫ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САЛЫҚ 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                    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 бойынша Салық комитеті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елтаңбасы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Жеке кәсіпкерді мемлекеттік тіркеу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КУӘЛІК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Сериясы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Салық төлеушінің атауы "__________________________________________"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Тегі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Аты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Фотосуретке        Әкесінің 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арналған          СТН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Артқы беті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Жеке басты куәландыратын құжат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Тіркеу органының тіркеу нөмірі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Тіркелген күні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Салық органының басшысы: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аты-жөні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қолы                                М.О.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Берілген күні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Қолданылу мерзімі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(жеке кәсіпкердің өтініші бойынша)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