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c685" w14:textId="ecbc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14 желтоқсан N 1638</w:t>
      </w:r>
    </w:p>
    <w:p>
      <w:pPr>
        <w:spacing w:after="0"/>
        <w:ind w:left="0"/>
        <w:jc w:val="both"/>
      </w:pPr>
      <w:bookmarkStart w:name="z0" w:id="0"/>
      <w:r>
        <w:rPr>
          <w:rFonts w:ascii="Times New Roman"/>
          <w:b w:val="false"/>
          <w:i w:val="false"/>
          <w:color w:val="000000"/>
          <w:sz w:val="28"/>
        </w:rPr>
        <w:t xml:space="preserve">
      Қазақстан Республикасы Тәуелсіздігінің 10 жылдығы жылын мерекелеуге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Парламентінің Шаруашылық басқармасына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 Парламентінің депутаттарын материалдық ынталандыру үшін 12000000 (он екі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