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6042" w14:textId="11e6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"Тасымалдаушының жолаушылар алдындағы азаматтық-құқықтық жауапкершiлiгiн мiндеттi сақтандыру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20 желтоқсан N 1664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"Тасымалдаушының жолаушылар алдындағы азаматтық-құқықтық </w:t>
      </w:r>
    </w:p>
    <w:p>
      <w:pPr>
        <w:spacing w:after="0"/>
        <w:ind w:left="0"/>
        <w:jc w:val="both"/>
      </w:pPr>
      <w:r>
        <w:rPr>
          <w:rFonts w:ascii="Times New Roman"/>
          <w:b w:val="false"/>
          <w:i w:val="false"/>
          <w:color w:val="000000"/>
          <w:sz w:val="28"/>
        </w:rPr>
        <w:t xml:space="preserve">жауапкершiлiгiн мiндеттi сақтандыру туралы" Қазақстан Республикасы Заңының </w:t>
      </w:r>
    </w:p>
    <w:p>
      <w:pPr>
        <w:spacing w:after="0"/>
        <w:ind w:left="0"/>
        <w:jc w:val="both"/>
      </w:pPr>
      <w:r>
        <w:rPr>
          <w:rFonts w:ascii="Times New Roman"/>
          <w:b w:val="false"/>
          <w:i w:val="false"/>
          <w:color w:val="000000"/>
          <w:sz w:val="28"/>
        </w:rPr>
        <w:t xml:space="preserve">жобасы Қазақстан Республикасының Парламенті Мәжілісінің қарауына </w:t>
      </w:r>
    </w:p>
    <w:p>
      <w:pPr>
        <w:spacing w:after="0"/>
        <w:ind w:left="0"/>
        <w:jc w:val="both"/>
      </w:pPr>
      <w:r>
        <w:rPr>
          <w:rFonts w:ascii="Times New Roman"/>
          <w:b w:val="false"/>
          <w:i w:val="false"/>
          <w:color w:val="000000"/>
          <w:sz w:val="28"/>
        </w:rPr>
        <w:t>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Тасымалдаушының жолаушылар алдындағы</w:t>
      </w:r>
    </w:p>
    <w:p>
      <w:pPr>
        <w:spacing w:after="0"/>
        <w:ind w:left="0"/>
        <w:jc w:val="both"/>
      </w:pPr>
      <w:r>
        <w:rPr>
          <w:rFonts w:ascii="Times New Roman"/>
          <w:b w:val="false"/>
          <w:i w:val="false"/>
          <w:color w:val="000000"/>
          <w:sz w:val="28"/>
        </w:rPr>
        <w:t>               азаматтық-құқықтық жауапкершiлiгiн мiндеттi</w:t>
      </w:r>
    </w:p>
    <w:p>
      <w:pPr>
        <w:spacing w:after="0"/>
        <w:ind w:left="0"/>
        <w:jc w:val="both"/>
      </w:pPr>
      <w:r>
        <w:rPr>
          <w:rFonts w:ascii="Times New Roman"/>
          <w:b w:val="false"/>
          <w:i w:val="false"/>
          <w:color w:val="000000"/>
          <w:sz w:val="28"/>
        </w:rPr>
        <w:t>                           сақтандыру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тасымалдаушының жолаушылар алдындағы азаматтық-құқықтық </w:t>
      </w:r>
    </w:p>
    <w:p>
      <w:pPr>
        <w:spacing w:after="0"/>
        <w:ind w:left="0"/>
        <w:jc w:val="both"/>
      </w:pPr>
      <w:r>
        <w:rPr>
          <w:rFonts w:ascii="Times New Roman"/>
          <w:b w:val="false"/>
          <w:i w:val="false"/>
          <w:color w:val="000000"/>
          <w:sz w:val="28"/>
        </w:rPr>
        <w:t xml:space="preserve">жауапкершiлiгiн мiндетті сақтандыруды жүзеге асыру процесiнде туындайтын </w:t>
      </w:r>
    </w:p>
    <w:p>
      <w:pPr>
        <w:spacing w:after="0"/>
        <w:ind w:left="0"/>
        <w:jc w:val="both"/>
      </w:pPr>
      <w:r>
        <w:rPr>
          <w:rFonts w:ascii="Times New Roman"/>
          <w:b w:val="false"/>
          <w:i w:val="false"/>
          <w:color w:val="000000"/>
          <w:sz w:val="28"/>
        </w:rPr>
        <w:t>қоғамдық қатынастарды реттейдi.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Тасымалдаушының жолаушылар алдындағы азаматтық-құқықтық        </w:t>
      </w:r>
    </w:p>
    <w:p>
      <w:pPr>
        <w:spacing w:after="0"/>
        <w:ind w:left="0"/>
        <w:jc w:val="both"/>
      </w:pPr>
      <w:r>
        <w:rPr>
          <w:rFonts w:ascii="Times New Roman"/>
          <w:b w:val="false"/>
          <w:i w:val="false"/>
          <w:color w:val="000000"/>
          <w:sz w:val="28"/>
        </w:rPr>
        <w:t>            жауапкершiлiгiн мiндеттi сақтандыру туралы заңдар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1. Тасымалдаушының жолаушылар алдындағы азаматтық-құқықтық жауапкершiлігін мiндеттi сақтандыру туралы заңдарға Қазақстан Республикасының Азаматтық </w:t>
      </w:r>
      <w:r>
        <w:rPr>
          <w:rFonts w:ascii="Times New Roman"/>
          <w:b w:val="false"/>
          <w:i w:val="false"/>
          <w:color w:val="000000"/>
          <w:sz w:val="28"/>
        </w:rPr>
        <w:t xml:space="preserve">K990409_ </w:t>
      </w:r>
      <w:r>
        <w:rPr>
          <w:rFonts w:ascii="Times New Roman"/>
          <w:b w:val="false"/>
          <w:i w:val="false"/>
          <w:color w:val="000000"/>
          <w:sz w:val="28"/>
        </w:rPr>
        <w:t>кодексi, "Сақтандыру қызметi туралы" Қазақстан Республикасының </w:t>
      </w:r>
      <w:r>
        <w:rPr>
          <w:rFonts w:ascii="Times New Roman"/>
          <w:b w:val="false"/>
          <w:i w:val="false"/>
          <w:color w:val="000000"/>
          <w:sz w:val="28"/>
        </w:rPr>
        <w:t xml:space="preserve">Z000126_ </w:t>
      </w:r>
      <w:r>
        <w:rPr>
          <w:rFonts w:ascii="Times New Roman"/>
          <w:b w:val="false"/>
          <w:i w:val="false"/>
          <w:color w:val="000000"/>
          <w:sz w:val="28"/>
        </w:rPr>
        <w:t xml:space="preserve">Заңы, осы Заң және Қазақстан Республикасының басқа да нормативтiк құқықтық актiлерi жатады. </w:t>
      </w:r>
      <w:r>
        <w:br/>
      </w:r>
      <w:r>
        <w:rPr>
          <w:rFonts w:ascii="Times New Roman"/>
          <w:b w:val="false"/>
          <w:i w:val="false"/>
          <w:color w:val="000000"/>
          <w:sz w:val="28"/>
        </w:rPr>
        <w:t xml:space="preserve">
      2. Тасымалдаушының жолаушылар алдындағы азаматтық-құқықтық жауапкершiлiгiн мiндетті сақтандырудан (бұдан әрi - мiндеттi сақтандыру) туындайтын және басқа заң актiлерiнiң қолданылу аясына қатысты қатынастардың осы Заңда тiкелей реттелген қатынастардан басқасы осы актiлермен реттеледi. </w:t>
      </w:r>
      <w:r>
        <w:br/>
      </w:r>
      <w:r>
        <w:rPr>
          <w:rFonts w:ascii="Times New Roman"/>
          <w:b w:val="false"/>
          <w:i w:val="false"/>
          <w:color w:val="000000"/>
          <w:sz w:val="28"/>
        </w:rPr>
        <w:t xml:space="preserve">
      3. Осы Заң тасымалдаушының жолаушылар алдындағы азаматтық-құқықтық жауапкершiлiгiн қосымша сақтандыруды ерiктi тәртiппен жүзеге асыру құқығын шектемейдi.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Мiндеттi сақтандыру объектiсi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Тасымалдаушының Қазақстан Республикасының азаматтық заңдарында көзделген мiндетiне байланысты тасымалдау кезiнде жолаушылардың өмiрiне, денсаулығына және мүлкiне келтiрiлген зиянды өтеуге мүлiктiк мүддесi мiндеттi сақтандыру объектiсi болып табылады. </w:t>
      </w:r>
      <w:r>
        <w:br/>
      </w:r>
      <w:r>
        <w:rPr>
          <w:rFonts w:ascii="Times New Roman"/>
          <w:b w:val="false"/>
          <w:i w:val="false"/>
          <w:color w:val="000000"/>
          <w:sz w:val="28"/>
        </w:rPr>
        <w:t>
 </w:t>
      </w:r>
    </w:p>
    <w:bookmarkEnd w:id="1"/>
    <w:bookmarkStart w:name="z4" w:id="2"/>
    <w:p>
      <w:pPr>
        <w:spacing w:after="0"/>
        <w:ind w:left="0"/>
        <w:jc w:val="both"/>
      </w:pPr>
      <w:r>
        <w:rPr>
          <w:rFonts w:ascii="Times New Roman"/>
          <w:b w:val="false"/>
          <w:i w:val="false"/>
          <w:color w:val="000000"/>
          <w:sz w:val="28"/>
        </w:rPr>
        <w:t>
     3-бап. Мiндеттi сақтандырудың мақсаты</w:t>
      </w:r>
    </w:p>
    <w:bookmarkEnd w:id="2"/>
    <w:p>
      <w:pPr>
        <w:spacing w:after="0"/>
        <w:ind w:left="0"/>
        <w:jc w:val="both"/>
      </w:pPr>
      <w:r>
        <w:rPr>
          <w:rFonts w:ascii="Times New Roman"/>
          <w:b w:val="false"/>
          <w:i w:val="false"/>
          <w:color w:val="000000"/>
          <w:sz w:val="28"/>
        </w:rPr>
        <w:t>            және негiзгі принциптерi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Мiндеттi сақтандыру тасымалдау кезiнде жолаушылардың өмiрiне, денсаулығына және мүлкiне зиян келтiрiлген мүлiктiк мүдделерiн сақтандыру төлемдерiн жүзеге асыру арқылы қорғау мақсатында жүзеге асырылады. </w:t>
      </w:r>
      <w:r>
        <w:br/>
      </w:r>
      <w:r>
        <w:rPr>
          <w:rFonts w:ascii="Times New Roman"/>
          <w:b w:val="false"/>
          <w:i w:val="false"/>
          <w:color w:val="000000"/>
          <w:sz w:val="28"/>
        </w:rPr>
        <w:t xml:space="preserve">
      2. Мiндеттi сақтандырудың негізгі принциптерi мыналар: </w:t>
      </w:r>
      <w:r>
        <w:br/>
      </w:r>
      <w:r>
        <w:rPr>
          <w:rFonts w:ascii="Times New Roman"/>
          <w:b w:val="false"/>
          <w:i w:val="false"/>
          <w:color w:val="000000"/>
          <w:sz w:val="28"/>
        </w:rPr>
        <w:t xml:space="preserve">
      зардап шеккен адамдардың мүлiктiк мүдделерiн осы Заңда көзделген тәртiппен және көлемде қорғауды қамтамасыз ету; </w:t>
      </w:r>
      <w:r>
        <w:br/>
      </w:r>
      <w:r>
        <w:rPr>
          <w:rFonts w:ascii="Times New Roman"/>
          <w:b w:val="false"/>
          <w:i w:val="false"/>
          <w:color w:val="000000"/>
          <w:sz w:val="28"/>
        </w:rPr>
        <w:t xml:space="preserve">
      тасымалдаушының мiндетті сақтандыру шарты болған жағдайда оның жолаушыларды және олардың мүлкiн тасымалдау; </w:t>
      </w:r>
      <w:r>
        <w:br/>
      </w:r>
      <w:r>
        <w:rPr>
          <w:rFonts w:ascii="Times New Roman"/>
          <w:b w:val="false"/>
          <w:i w:val="false"/>
          <w:color w:val="000000"/>
          <w:sz w:val="28"/>
        </w:rPr>
        <w:t xml:space="preserve">
      тараптардың мiндеттi сақтандыру шарты бойынша өз мiндеттемелерiн орындауын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Осы Заңда қолданылатын негізгі ұғымдар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Заңда мынадай негізгі ұғымдар қолданылады: </w:t>
      </w:r>
      <w:r>
        <w:br/>
      </w:r>
      <w:r>
        <w:rPr>
          <w:rFonts w:ascii="Times New Roman"/>
          <w:b w:val="false"/>
          <w:i w:val="false"/>
          <w:color w:val="000000"/>
          <w:sz w:val="28"/>
        </w:rPr>
        <w:t xml:space="preserve">
      пайда алушы - зардап шеккен болып танылған және осы Заң мен мiндеттi сақтандыру шартына сәйкес сақтандыру төлемiн алуға құқығы бар тұлға, сондай-ақ зардап шеккен адамға мiндеттi сақтандыру шартында көзделген сома шегінде келтiрiлген зиянды дербес өтеген сақтанушы (сақтандырылған адам) немесе басқа да тұлға; </w:t>
      </w:r>
      <w:r>
        <w:br/>
      </w:r>
      <w:r>
        <w:rPr>
          <w:rFonts w:ascii="Times New Roman"/>
          <w:b w:val="false"/>
          <w:i w:val="false"/>
          <w:color w:val="000000"/>
          <w:sz w:val="28"/>
        </w:rPr>
        <w:t xml:space="preserve">
      тасымалдаушының жолаушылар алдындағы азаматтық-құқықтық жауапкершiлігі - тасымалдаушының тасымалдау кезiнде жолаушының өмiрiне, денсаулығына және мүлкiне келтiрiлген зиянды өтеуге Қазақстан Республикасының азаматтық заңдары белгiлеген мiндетi; </w:t>
      </w:r>
      <w:r>
        <w:br/>
      </w:r>
      <w:r>
        <w:rPr>
          <w:rFonts w:ascii="Times New Roman"/>
          <w:b w:val="false"/>
          <w:i w:val="false"/>
          <w:color w:val="000000"/>
          <w:sz w:val="28"/>
        </w:rPr>
        <w:t xml:space="preserve">
      жолаушы - тасымалдаушымен тасымалдау шартын жасаған жеке тұлға; </w:t>
      </w:r>
      <w:r>
        <w:br/>
      </w:r>
      <w:r>
        <w:rPr>
          <w:rFonts w:ascii="Times New Roman"/>
          <w:b w:val="false"/>
          <w:i w:val="false"/>
          <w:color w:val="000000"/>
          <w:sz w:val="28"/>
        </w:rPr>
        <w:t xml:space="preserve">
      тасымалдаушы - меншiк құқығы немесе басқа да заңды негіздерде әуе, темiржол, автомобиль (трамвайлар мен троллейбустарды қоса алғанда), су (теңiз, өзен) көлiк құралдарына ие болатын және жолаушылар мен олардың жүгiн ақы үшiн немесе жалдау бойынша тасымалдауға Қазақстан Республикасының заңдарына сәйкес құқығы бар заңды немесе жеке тұлға; </w:t>
      </w:r>
      <w:r>
        <w:br/>
      </w:r>
      <w:r>
        <w:rPr>
          <w:rFonts w:ascii="Times New Roman"/>
          <w:b w:val="false"/>
          <w:i w:val="false"/>
          <w:color w:val="000000"/>
          <w:sz w:val="28"/>
        </w:rPr>
        <w:t xml:space="preserve">
      зардап шеккен адам - тасымалдау кезiнде өмiрiне, денсаулығына және (немесе) мүлкiне зиян келтiрiлген жолаушы; </w:t>
      </w:r>
      <w:r>
        <w:br/>
      </w:r>
      <w:r>
        <w:rPr>
          <w:rFonts w:ascii="Times New Roman"/>
          <w:b w:val="false"/>
          <w:i w:val="false"/>
          <w:color w:val="000000"/>
          <w:sz w:val="28"/>
        </w:rPr>
        <w:t xml:space="preserve">
      сақтандыру оқиғасы - сақтандыру жағдайы ретiнде қаралуы мүмкiн және танылуы мүмкiн оқиға; </w:t>
      </w:r>
      <w:r>
        <w:br/>
      </w:r>
      <w:r>
        <w:rPr>
          <w:rFonts w:ascii="Times New Roman"/>
          <w:b w:val="false"/>
          <w:i w:val="false"/>
          <w:color w:val="000000"/>
          <w:sz w:val="28"/>
        </w:rPr>
        <w:t xml:space="preserve">
      сақтандыру жағдайы - жолаушылардың өмiрiне, денсаулығына және (немесе) мүлкiне келтiрiлген зиянды өтеу жөнiнде сақтандырылған адамның азаматтық-құқықтық жауапкершiлiгiнiң басталуы; </w:t>
      </w:r>
      <w:r>
        <w:br/>
      </w:r>
      <w:r>
        <w:rPr>
          <w:rFonts w:ascii="Times New Roman"/>
          <w:b w:val="false"/>
          <w:i w:val="false"/>
          <w:color w:val="000000"/>
          <w:sz w:val="28"/>
        </w:rPr>
        <w:t xml:space="preserve">
      сақтандырушы - Қазақстан Республикасының заңдарына сәйкес мiндетті сақтандыруды жүзеге асыру құқығына тиiстi лицензиясы бар сақтандыру ұйымы; </w:t>
      </w:r>
      <w:r>
        <w:br/>
      </w:r>
      <w:r>
        <w:rPr>
          <w:rFonts w:ascii="Times New Roman"/>
          <w:b w:val="false"/>
          <w:i w:val="false"/>
          <w:color w:val="000000"/>
          <w:sz w:val="28"/>
        </w:rPr>
        <w:t xml:space="preserve">
      шартты франшиза - шығын мөлшерi франшизаның белгiленген мөлшерiнен асқан жағдайларда сақтандыру төлемiн толық көлемде (франшизаның көлемiне азайтусыз) жүзеге асырылуын көздейтiн франшиза; </w:t>
      </w:r>
      <w:r>
        <w:br/>
      </w:r>
      <w:r>
        <w:rPr>
          <w:rFonts w:ascii="Times New Roman"/>
          <w:b w:val="false"/>
          <w:i w:val="false"/>
          <w:color w:val="000000"/>
          <w:sz w:val="28"/>
        </w:rPr>
        <w:t xml:space="preserve">
      франшиза - сақтандырушы өтемейтін зиян сомасы. </w:t>
      </w:r>
      <w:r>
        <w:br/>
      </w:r>
      <w:r>
        <w:rPr>
          <w:rFonts w:ascii="Times New Roman"/>
          <w:b w:val="false"/>
          <w:i w:val="false"/>
          <w:color w:val="000000"/>
          <w:sz w:val="28"/>
        </w:rPr>
        <w:t>
 </w:t>
      </w:r>
    </w:p>
    <w:bookmarkEnd w:id="3"/>
    <w:bookmarkStart w:name="z8" w:id="4"/>
    <w:p>
      <w:pPr>
        <w:spacing w:after="0"/>
        <w:ind w:left="0"/>
        <w:jc w:val="both"/>
      </w:pPr>
      <w:r>
        <w:rPr>
          <w:rFonts w:ascii="Times New Roman"/>
          <w:b w:val="false"/>
          <w:i w:val="false"/>
          <w:color w:val="000000"/>
          <w:sz w:val="28"/>
        </w:rPr>
        <w:t>
     5-бап. Жолаушыларды мiндеттi сақтандыру</w:t>
      </w:r>
    </w:p>
    <w:bookmarkEnd w:id="4"/>
    <w:p>
      <w:pPr>
        <w:spacing w:after="0"/>
        <w:ind w:left="0"/>
        <w:jc w:val="both"/>
      </w:pPr>
      <w:r>
        <w:rPr>
          <w:rFonts w:ascii="Times New Roman"/>
          <w:b w:val="false"/>
          <w:i w:val="false"/>
          <w:color w:val="000000"/>
          <w:sz w:val="28"/>
        </w:rPr>
        <w:t>            шартынсыз тасымалдауға жол бермеу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Тасымалдаушының жолаушыларды мiндеттi сақтандыру шартын жасамай тасымалдауына жол берiлмейдi. </w:t>
      </w:r>
      <w:r>
        <w:br/>
      </w:r>
      <w:r>
        <w:rPr>
          <w:rFonts w:ascii="Times New Roman"/>
          <w:b w:val="false"/>
          <w:i w:val="false"/>
          <w:color w:val="000000"/>
          <w:sz w:val="28"/>
        </w:rPr>
        <w:t xml:space="preserve">
      2. Халықаралық тасымалдауды жүзеге асыратын тасымалдаушы Қазақстан Республикасы жасаған халықаралық шарттарға сәйкес жолаушылар алдындағы азаматтық-құқықтық жауапкершiлiкті сақтандыру шартын жасауға мiндетті. </w:t>
      </w:r>
      <w:r>
        <w:br/>
      </w:r>
      <w:r>
        <w:rPr>
          <w:rFonts w:ascii="Times New Roman"/>
          <w:b w:val="false"/>
          <w:i w:val="false"/>
          <w:color w:val="000000"/>
          <w:sz w:val="28"/>
        </w:rPr>
        <w:t xml:space="preserve">
      3. Тасымалдаушының осы Заңның талаптарын орындауына бақылау жасау (мiндеттi сақтандыру шартын жасау бөлігінде) Қазақстан Республикасының тиiстi мемлекеттiк органдарына олардың Қазақстан Республикасының заң актiлерi белгiлеген өкiлеттiктерi шегiнде жүктеледi.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2-тарау. Мiндеттi сақтандыру шарты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Мiндеттi сақтандыру шарты және оны жасау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Мiндеттi сақтандыру шарты өмiрiне, денсаулығына және (немесе) мүлкiне тасымалдау кезiнде зиян келтiрiлуi мүмкiн үшiншi тұлғаның (жолаушының) пайдасына сақтандырушы мен сақтанушы арасында жасалған келiсiм болып табылады. </w:t>
      </w:r>
      <w:r>
        <w:br/>
      </w:r>
      <w:r>
        <w:rPr>
          <w:rFonts w:ascii="Times New Roman"/>
          <w:b w:val="false"/>
          <w:i w:val="false"/>
          <w:color w:val="000000"/>
          <w:sz w:val="28"/>
        </w:rPr>
        <w:t xml:space="preserve">
      Сақтанушы сақтандырушыны таңдауға ерiктi. </w:t>
      </w:r>
      <w:r>
        <w:br/>
      </w:r>
      <w:r>
        <w:rPr>
          <w:rFonts w:ascii="Times New Roman"/>
          <w:b w:val="false"/>
          <w:i w:val="false"/>
          <w:color w:val="000000"/>
          <w:sz w:val="28"/>
        </w:rPr>
        <w:t xml:space="preserve">
      Сақтандырушы сақтанушының мiндеттi сақтандыру шартын жасауына қарсы болмауы тиiс. </w:t>
      </w:r>
      <w:r>
        <w:br/>
      </w:r>
      <w:r>
        <w:rPr>
          <w:rFonts w:ascii="Times New Roman"/>
          <w:b w:val="false"/>
          <w:i w:val="false"/>
          <w:color w:val="000000"/>
          <w:sz w:val="28"/>
        </w:rPr>
        <w:t xml:space="preserve">
      2. Мiндеттi сақтандыру шарты бойынша сақтанушы сақтандыру сыйлықақысын төлеуге мiндеттенедi, ал сақтандырушы сақтандыру жағдайы басталған кезде пайда алушыға осы Заңда көзделген тәртiппен және мөлшерде сақтандыру төлемiн жасауға мiндеттенедi. </w:t>
      </w:r>
      <w:r>
        <w:br/>
      </w:r>
      <w:r>
        <w:rPr>
          <w:rFonts w:ascii="Times New Roman"/>
          <w:b w:val="false"/>
          <w:i w:val="false"/>
          <w:color w:val="000000"/>
          <w:sz w:val="28"/>
        </w:rPr>
        <w:t xml:space="preserve">
      3. Мiндеттi сақтандыру шарты сақтанушының жазбаша өтiнiшi негiзiнде жасалады. Сақтандырушы сақтанушыдан осы Заңның талаптарына сәйкес мiндетті сақтандыру шартына енгiзу үшiн қажеттi мәлiметтер беруiн талап етуге құқылы. </w:t>
      </w:r>
      <w:r>
        <w:br/>
      </w:r>
      <w:r>
        <w:rPr>
          <w:rFonts w:ascii="Times New Roman"/>
          <w:b w:val="false"/>
          <w:i w:val="false"/>
          <w:color w:val="000000"/>
          <w:sz w:val="28"/>
        </w:rPr>
        <w:t xml:space="preserve">
      4. Мiндеттi сақтандыру шартын жасау сақтандырушының сақтанушыға сақтандыру заңдарының талаптарына сәйкес ресiмделген сақтандыру полисiн беруiмен куәландырылады. </w:t>
      </w:r>
      <w:r>
        <w:br/>
      </w:r>
      <w:r>
        <w:rPr>
          <w:rFonts w:ascii="Times New Roman"/>
          <w:b w:val="false"/>
          <w:i w:val="false"/>
          <w:color w:val="000000"/>
          <w:sz w:val="28"/>
        </w:rPr>
        <w:t xml:space="preserve">
      Сақтандыру полисi жоғалған жағдайда сақтандырушы сақтанушыға (сақтандырылған адамға) оның жазбаша өтiнiшi негiзiнде сақтандыру полисiнiң көшiрмесiн беруге мiндетті. Мұндай жағдайда сақтандырушы сақтанушыдан (сақтандырылған адамнан) сақтандыру полисi бланкiсiнiң дайындау құнының және көшiрмесiн ресiмдеуге жұмсалған шығыстың өтелуiн талап етуге құқылы, бiрақ 0,1 айлық есептiк көрсеткiштен артық емес. </w:t>
      </w:r>
      <w:r>
        <w:br/>
      </w:r>
      <w:r>
        <w:rPr>
          <w:rFonts w:ascii="Times New Roman"/>
          <w:b w:val="false"/>
          <w:i w:val="false"/>
          <w:color w:val="000000"/>
          <w:sz w:val="28"/>
        </w:rPr>
        <w:t xml:space="preserve">
      5. Сақтандыру полисiнiң нысаны мен мазмұны бойынша қойылатын талаптарды сақтандыру қызметiн реттеу мен қадағалау жөнiндегi уәкiлеттi мемлекеттiк орган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Мiндетті сақтандыру шартының күшiне енуi, </w:t>
      </w:r>
      <w:r>
        <w:br/>
      </w:r>
      <w:r>
        <w:rPr>
          <w:rFonts w:ascii="Times New Roman"/>
          <w:b w:val="false"/>
          <w:i w:val="false"/>
          <w:color w:val="000000"/>
          <w:sz w:val="28"/>
        </w:rPr>
        <w:t xml:space="preserve">
             қолданылу мерзiмi және аумағы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мiндеттi сақтандыру шартында басқаша көзделмесе, мiндеттi сақтандыру шарты сақтанушы төлеуге тиiс сақтандыру сыйлықақысын, ал оны мәулетпен төлеген кезде бiрiншi сақтандыру жарнасын төлеген сәттен бастап күшiне енедi және тараптар үшiн мiндеттi болады және сақтандыру мерзiмi iшiнде қолданылады. </w:t>
      </w:r>
      <w:r>
        <w:br/>
      </w:r>
      <w:r>
        <w:rPr>
          <w:rFonts w:ascii="Times New Roman"/>
          <w:b w:val="false"/>
          <w:i w:val="false"/>
          <w:color w:val="000000"/>
          <w:sz w:val="28"/>
        </w:rPr>
        <w:t xml:space="preserve">
      2. Мiндеттi сақтандыру шарты осы баптың 3-тармағында көзделген жағдайды қоспағанда күшiне енгiзiлген күннен бастап 12 ай мерзiмге жасалады. </w:t>
      </w:r>
      <w:r>
        <w:br/>
      </w:r>
      <w:r>
        <w:rPr>
          <w:rFonts w:ascii="Times New Roman"/>
          <w:b w:val="false"/>
          <w:i w:val="false"/>
          <w:color w:val="000000"/>
          <w:sz w:val="28"/>
        </w:rPr>
        <w:t xml:space="preserve">
      Мiндеттi сақтандыру шарты сақтандырудың барлық мерзiмi iшiнде қолданылады және бiрiншi басталған сақтандыру жағдайы бойынша өз қолданылуын тоқтатпайды. </w:t>
      </w:r>
      <w:r>
        <w:br/>
      </w:r>
      <w:r>
        <w:rPr>
          <w:rFonts w:ascii="Times New Roman"/>
          <w:b w:val="false"/>
          <w:i w:val="false"/>
          <w:color w:val="000000"/>
          <w:sz w:val="28"/>
        </w:rPr>
        <w:t xml:space="preserve">
      3. Егер жолаушыларды және олардың мүлкiн тасымалдауды жүзеге асыру құқығы 12 айдан аз кезең iшiнде аяқталса, онда мiндеттi сақтандыру шарты осы кезеңге ғана жасалады. </w:t>
      </w:r>
      <w:r>
        <w:br/>
      </w:r>
      <w:r>
        <w:rPr>
          <w:rFonts w:ascii="Times New Roman"/>
          <w:b w:val="false"/>
          <w:i w:val="false"/>
          <w:color w:val="000000"/>
          <w:sz w:val="28"/>
        </w:rPr>
        <w:t xml:space="preserve">
      4. Қазақстан Республикасы жасаған халықаралық шартта басқаша көзделмеген болса, мiндеттi сақтандыру шартының қолданылуы Қазақстан Республикасының аумағымен шектеледi.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Мiндеттi сақтандыру шартының қолданылуын </w:t>
      </w:r>
      <w:r>
        <w:br/>
      </w:r>
      <w:r>
        <w:rPr>
          <w:rFonts w:ascii="Times New Roman"/>
          <w:b w:val="false"/>
          <w:i w:val="false"/>
          <w:color w:val="000000"/>
          <w:sz w:val="28"/>
        </w:rPr>
        <w:t xml:space="preserve">
             мерзiмiнен бұрын тоқтату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Мiндеттi сақтандыру шарты оны тоқтатудың Қазақстан Республикасының Азаматтық кодексiнде көзделген жалпы негiздерiнен басқа мынадай жағдайларда мерзiмiнен бұрын тоқтатылады: </w:t>
      </w:r>
      <w:r>
        <w:br/>
      </w:r>
      <w:r>
        <w:rPr>
          <w:rFonts w:ascii="Times New Roman"/>
          <w:b w:val="false"/>
          <w:i w:val="false"/>
          <w:color w:val="000000"/>
          <w:sz w:val="28"/>
        </w:rPr>
        <w:t xml:space="preserve">
      1) тасымалдаушының немесе сақтандырушының қызметi тоқтатылғанда; </w:t>
      </w:r>
      <w:r>
        <w:br/>
      </w:r>
      <w:r>
        <w:rPr>
          <w:rFonts w:ascii="Times New Roman"/>
          <w:b w:val="false"/>
          <w:i w:val="false"/>
          <w:color w:val="000000"/>
          <w:sz w:val="28"/>
        </w:rPr>
        <w:t xml:space="preserve">
      2) соттың шартты жарамсыз деп тану туралы шешiм қабылдағанда; </w:t>
      </w:r>
      <w:r>
        <w:br/>
      </w:r>
      <w:r>
        <w:rPr>
          <w:rFonts w:ascii="Times New Roman"/>
          <w:b w:val="false"/>
          <w:i w:val="false"/>
          <w:color w:val="000000"/>
          <w:sz w:val="28"/>
        </w:rPr>
        <w:t xml:space="preserve">
      3) тасымалдаушының жолаушыларды және олардың мүлкiн тасымалдауға берiлген құқықтың қолданылуы тоқтатылғанда; </w:t>
      </w:r>
      <w:r>
        <w:br/>
      </w:r>
      <w:r>
        <w:rPr>
          <w:rFonts w:ascii="Times New Roman"/>
          <w:b w:val="false"/>
          <w:i w:val="false"/>
          <w:color w:val="000000"/>
          <w:sz w:val="28"/>
        </w:rPr>
        <w:t xml:space="preserve">
      4) сақтанушының талап етуi бойынша. </w:t>
      </w:r>
      <w:r>
        <w:br/>
      </w:r>
      <w:r>
        <w:rPr>
          <w:rFonts w:ascii="Times New Roman"/>
          <w:b w:val="false"/>
          <w:i w:val="false"/>
          <w:color w:val="000000"/>
          <w:sz w:val="28"/>
        </w:rPr>
        <w:t xml:space="preserve">
      Көрсетiлген жағдайларда мiндеттi сақтандыру шартын тоқтату үшiн негiздеме ретiнде көзделген жағдайлардың пайда болғанынан бастап мiндеттi сақтандыру шарты тоқтатылды болып саналады, бұл туралы мүдделi тарап басқа тарапқа тез арада хабар беруi тиiс. </w:t>
      </w:r>
      <w:r>
        <w:br/>
      </w:r>
      <w:r>
        <w:rPr>
          <w:rFonts w:ascii="Times New Roman"/>
          <w:b w:val="false"/>
          <w:i w:val="false"/>
          <w:color w:val="000000"/>
          <w:sz w:val="28"/>
        </w:rPr>
        <w:t xml:space="preserve">
      2. Мiндеттi сақтандыру шартын мерзiмiнен бұрын тоқтату үшiн сақтанушы </w:t>
      </w:r>
    </w:p>
    <w:bookmarkEnd w:id="5"/>
    <w:bookmarkStart w:name="z1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(ал сақтанушы-жеке тұлға қайтыс болған кезде - оның мұрагерi) </w:t>
      </w:r>
    </w:p>
    <w:p>
      <w:pPr>
        <w:spacing w:after="0"/>
        <w:ind w:left="0"/>
        <w:jc w:val="both"/>
      </w:pPr>
      <w:r>
        <w:rPr>
          <w:rFonts w:ascii="Times New Roman"/>
          <w:b w:val="false"/>
          <w:i w:val="false"/>
          <w:color w:val="000000"/>
          <w:sz w:val="28"/>
        </w:rPr>
        <w:t xml:space="preserve">сақтандырушыға жазбаша өтiнiш бередi. Өтiнiшке сақтандыру полисi не оның </w:t>
      </w:r>
    </w:p>
    <w:p>
      <w:pPr>
        <w:spacing w:after="0"/>
        <w:ind w:left="0"/>
        <w:jc w:val="both"/>
      </w:pPr>
      <w:r>
        <w:rPr>
          <w:rFonts w:ascii="Times New Roman"/>
          <w:b w:val="false"/>
          <w:i w:val="false"/>
          <w:color w:val="000000"/>
          <w:sz w:val="28"/>
        </w:rPr>
        <w:t>көшiрмесi қоса берiледi.</w:t>
      </w:r>
    </w:p>
    <w:p>
      <w:pPr>
        <w:spacing w:after="0"/>
        <w:ind w:left="0"/>
        <w:jc w:val="both"/>
      </w:pPr>
      <w:r>
        <w:rPr>
          <w:rFonts w:ascii="Times New Roman"/>
          <w:b w:val="false"/>
          <w:i w:val="false"/>
          <w:color w:val="000000"/>
          <w:sz w:val="28"/>
        </w:rPr>
        <w:t xml:space="preserve">     3. Мiндеттi сақтандыру шарты мерзiмiнен бұрын тоқтатылған кезде </w:t>
      </w:r>
    </w:p>
    <w:p>
      <w:pPr>
        <w:spacing w:after="0"/>
        <w:ind w:left="0"/>
        <w:jc w:val="both"/>
      </w:pPr>
      <w:r>
        <w:rPr>
          <w:rFonts w:ascii="Times New Roman"/>
          <w:b w:val="false"/>
          <w:i w:val="false"/>
          <w:color w:val="000000"/>
          <w:sz w:val="28"/>
        </w:rPr>
        <w:t xml:space="preserve">сақтанушы сақтандыру сыйлықақысының бiр бөлiгiн N 1 кестеге сәйкес </w:t>
      </w:r>
    </w:p>
    <w:p>
      <w:pPr>
        <w:spacing w:after="0"/>
        <w:ind w:left="0"/>
        <w:jc w:val="both"/>
      </w:pPr>
      <w:r>
        <w:rPr>
          <w:rFonts w:ascii="Times New Roman"/>
          <w:b w:val="false"/>
          <w:i w:val="false"/>
          <w:color w:val="000000"/>
          <w:sz w:val="28"/>
        </w:rPr>
        <w:t>қайтаруға құқылы.</w:t>
      </w:r>
    </w:p>
    <w:p>
      <w:pPr>
        <w:spacing w:after="0"/>
        <w:ind w:left="0"/>
        <w:jc w:val="both"/>
      </w:pPr>
      <w:r>
        <w:rPr>
          <w:rFonts w:ascii="Times New Roman"/>
          <w:b w:val="false"/>
          <w:i w:val="false"/>
          <w:color w:val="000000"/>
          <w:sz w:val="28"/>
        </w:rPr>
        <w:t>     Ұстау мөлшерiне сақтандырушының iс жүргiзу шығыстары енгізiлген.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 кесте. Мiндетті сақтандыру шартын мерзiмiнен бұрын</w:t>
      </w:r>
    </w:p>
    <w:p>
      <w:pPr>
        <w:spacing w:after="0"/>
        <w:ind w:left="0"/>
        <w:jc w:val="both"/>
      </w:pPr>
      <w:r>
        <w:rPr>
          <w:rFonts w:ascii="Times New Roman"/>
          <w:b w:val="false"/>
          <w:i w:val="false"/>
          <w:color w:val="000000"/>
          <w:sz w:val="28"/>
        </w:rPr>
        <w:t>            тоқтатқан кезде сақтандырушының жылдық сақтандыру</w:t>
      </w:r>
    </w:p>
    <w:p>
      <w:pPr>
        <w:spacing w:after="0"/>
        <w:ind w:left="0"/>
        <w:jc w:val="both"/>
      </w:pPr>
      <w:r>
        <w:rPr>
          <w:rFonts w:ascii="Times New Roman"/>
          <w:b w:val="false"/>
          <w:i w:val="false"/>
          <w:color w:val="000000"/>
          <w:sz w:val="28"/>
        </w:rPr>
        <w:t>             сыйлықақы сомасының бiр бөлiгiнен ұстау мөлшерi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  _______________________________________</w:t>
      </w:r>
    </w:p>
    <w:p>
      <w:pPr>
        <w:spacing w:after="0"/>
        <w:ind w:left="0"/>
        <w:jc w:val="both"/>
      </w:pPr>
      <w:r>
        <w:rPr>
          <w:rFonts w:ascii="Times New Roman"/>
          <w:b w:val="false"/>
          <w:i w:val="false"/>
          <w:color w:val="000000"/>
          <w:sz w:val="28"/>
        </w:rPr>
        <w:t>Р/с!Міндетті сақтандыру!Ұсталына.!  !Р/с!Міндетті сақтандыру!Ұсталынатын  !</w:t>
      </w:r>
    </w:p>
    <w:p>
      <w:pPr>
        <w:spacing w:after="0"/>
        <w:ind w:left="0"/>
        <w:jc w:val="both"/>
      </w:pPr>
      <w:r>
        <w:rPr>
          <w:rFonts w:ascii="Times New Roman"/>
          <w:b w:val="false"/>
          <w:i w:val="false"/>
          <w:color w:val="000000"/>
          <w:sz w:val="28"/>
        </w:rPr>
        <w:t xml:space="preserve"> N !шарты күшіне енген !тын ақша !  ! N !шарты күшіне енген !ақша мөлшері !</w:t>
      </w:r>
    </w:p>
    <w:p>
      <w:pPr>
        <w:spacing w:after="0"/>
        <w:ind w:left="0"/>
        <w:jc w:val="both"/>
      </w:pPr>
      <w:r>
        <w:rPr>
          <w:rFonts w:ascii="Times New Roman"/>
          <w:b w:val="false"/>
          <w:i w:val="false"/>
          <w:color w:val="000000"/>
          <w:sz w:val="28"/>
        </w:rPr>
        <w:t>   !күннен бастап мер. !мөлшері  !  !   !күннен бастап мер. !(процентпен) !</w:t>
      </w:r>
    </w:p>
    <w:p>
      <w:pPr>
        <w:spacing w:after="0"/>
        <w:ind w:left="0"/>
        <w:jc w:val="both"/>
      </w:pPr>
      <w:r>
        <w:rPr>
          <w:rFonts w:ascii="Times New Roman"/>
          <w:b w:val="false"/>
          <w:i w:val="false"/>
          <w:color w:val="000000"/>
          <w:sz w:val="28"/>
        </w:rPr>
        <w:t>   !зімінен бұрын тоқ. !(сақтан. !  !   !зімінен бұрын тоқ. !(сақтандыру. !</w:t>
      </w:r>
    </w:p>
    <w:p>
      <w:pPr>
        <w:spacing w:after="0"/>
        <w:ind w:left="0"/>
        <w:jc w:val="both"/>
      </w:pPr>
      <w:r>
        <w:rPr>
          <w:rFonts w:ascii="Times New Roman"/>
          <w:b w:val="false"/>
          <w:i w:val="false"/>
          <w:color w:val="000000"/>
          <w:sz w:val="28"/>
        </w:rPr>
        <w:t>   !татылғанға дейін   !дырушының!  !   !татылғанға дейін   !шының іс жүр.!</w:t>
      </w:r>
    </w:p>
    <w:p>
      <w:pPr>
        <w:spacing w:after="0"/>
        <w:ind w:left="0"/>
        <w:jc w:val="both"/>
      </w:pPr>
      <w:r>
        <w:rPr>
          <w:rFonts w:ascii="Times New Roman"/>
          <w:b w:val="false"/>
          <w:i w:val="false"/>
          <w:color w:val="000000"/>
          <w:sz w:val="28"/>
        </w:rPr>
        <w:t>   !өткен күндер саны  !іс жүргі.!  !   !өткен күндер саны  !гізуге шығыс.!</w:t>
      </w:r>
    </w:p>
    <w:p>
      <w:pPr>
        <w:spacing w:after="0"/>
        <w:ind w:left="0"/>
        <w:jc w:val="both"/>
      </w:pPr>
      <w:r>
        <w:rPr>
          <w:rFonts w:ascii="Times New Roman"/>
          <w:b w:val="false"/>
          <w:i w:val="false"/>
          <w:color w:val="000000"/>
          <w:sz w:val="28"/>
        </w:rPr>
        <w:t>   !                   !зуге шы. !  !   !                   !тарын есепте.!</w:t>
      </w:r>
    </w:p>
    <w:p>
      <w:pPr>
        <w:spacing w:after="0"/>
        <w:ind w:left="0"/>
        <w:jc w:val="both"/>
      </w:pPr>
      <w:r>
        <w:rPr>
          <w:rFonts w:ascii="Times New Roman"/>
          <w:b w:val="false"/>
          <w:i w:val="false"/>
          <w:color w:val="000000"/>
          <w:sz w:val="28"/>
        </w:rPr>
        <w:t>   !                   !ғыстарын !  !   !                   !генде)       !</w:t>
      </w:r>
    </w:p>
    <w:p>
      <w:pPr>
        <w:spacing w:after="0"/>
        <w:ind w:left="0"/>
        <w:jc w:val="both"/>
      </w:pPr>
      <w:r>
        <w:rPr>
          <w:rFonts w:ascii="Times New Roman"/>
          <w:b w:val="false"/>
          <w:i w:val="false"/>
          <w:color w:val="000000"/>
          <w:sz w:val="28"/>
        </w:rPr>
        <w:t>   !                   !есепте.  !  !   !                   !             !</w:t>
      </w:r>
    </w:p>
    <w:p>
      <w:pPr>
        <w:spacing w:after="0"/>
        <w:ind w:left="0"/>
        <w:jc w:val="both"/>
      </w:pPr>
      <w:r>
        <w:rPr>
          <w:rFonts w:ascii="Times New Roman"/>
          <w:b w:val="false"/>
          <w:i w:val="false"/>
          <w:color w:val="000000"/>
          <w:sz w:val="28"/>
        </w:rPr>
        <w:t>   !                   !генде)   !  !   !                   !             !</w:t>
      </w:r>
    </w:p>
    <w:p>
      <w:pPr>
        <w:spacing w:after="0"/>
        <w:ind w:left="0"/>
        <w:jc w:val="both"/>
      </w:pPr>
      <w:r>
        <w:rPr>
          <w:rFonts w:ascii="Times New Roman"/>
          <w:b w:val="false"/>
          <w:i w:val="false"/>
          <w:color w:val="000000"/>
          <w:sz w:val="28"/>
        </w:rPr>
        <w:t>   !                   !(процент.!  !   !                   !             !</w:t>
      </w:r>
    </w:p>
    <w:p>
      <w:pPr>
        <w:spacing w:after="0"/>
        <w:ind w:left="0"/>
        <w:jc w:val="both"/>
      </w:pPr>
      <w:r>
        <w:rPr>
          <w:rFonts w:ascii="Times New Roman"/>
          <w:b w:val="false"/>
          <w:i w:val="false"/>
          <w:color w:val="000000"/>
          <w:sz w:val="28"/>
        </w:rPr>
        <w:t>   !                   !пен)     !  !   !                   !             !</w:t>
      </w:r>
    </w:p>
    <w:p>
      <w:pPr>
        <w:spacing w:after="0"/>
        <w:ind w:left="0"/>
        <w:jc w:val="both"/>
      </w:pPr>
      <w:r>
        <w:rPr>
          <w:rFonts w:ascii="Times New Roman"/>
          <w:b w:val="false"/>
          <w:i w:val="false"/>
          <w:color w:val="000000"/>
          <w:sz w:val="28"/>
        </w:rPr>
        <w:t>___!___________________!_________!  !___!___________________!_____________!</w:t>
      </w:r>
    </w:p>
    <w:p>
      <w:pPr>
        <w:spacing w:after="0"/>
        <w:ind w:left="0"/>
        <w:jc w:val="both"/>
      </w:pPr>
      <w:r>
        <w:rPr>
          <w:rFonts w:ascii="Times New Roman"/>
          <w:b w:val="false"/>
          <w:i w:val="false"/>
          <w:color w:val="000000"/>
          <w:sz w:val="28"/>
        </w:rPr>
        <w:t xml:space="preserve"> 1 !         2         !    3    !  ! 1 !         2         !      3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              1              5      49         154-156             53</w:t>
      </w:r>
    </w:p>
    <w:p>
      <w:pPr>
        <w:spacing w:after="0"/>
        <w:ind w:left="0"/>
        <w:jc w:val="both"/>
      </w:pPr>
      <w:r>
        <w:rPr>
          <w:rFonts w:ascii="Times New Roman"/>
          <w:b w:val="false"/>
          <w:i w:val="false"/>
          <w:color w:val="000000"/>
          <w:sz w:val="28"/>
        </w:rPr>
        <w:t>2              2              6      50         157-160             54</w:t>
      </w:r>
    </w:p>
    <w:p>
      <w:pPr>
        <w:spacing w:after="0"/>
        <w:ind w:left="0"/>
        <w:jc w:val="both"/>
      </w:pPr>
      <w:r>
        <w:rPr>
          <w:rFonts w:ascii="Times New Roman"/>
          <w:b w:val="false"/>
          <w:i w:val="false"/>
          <w:color w:val="000000"/>
          <w:sz w:val="28"/>
        </w:rPr>
        <w:t>3            3-4              7      51         161-164             55</w:t>
      </w:r>
    </w:p>
    <w:p>
      <w:pPr>
        <w:spacing w:after="0"/>
        <w:ind w:left="0"/>
        <w:jc w:val="both"/>
      </w:pPr>
      <w:r>
        <w:rPr>
          <w:rFonts w:ascii="Times New Roman"/>
          <w:b w:val="false"/>
          <w:i w:val="false"/>
          <w:color w:val="000000"/>
          <w:sz w:val="28"/>
        </w:rPr>
        <w:t>4            5-6              8      52         165-167             56</w:t>
      </w:r>
    </w:p>
    <w:p>
      <w:pPr>
        <w:spacing w:after="0"/>
        <w:ind w:left="0"/>
        <w:jc w:val="both"/>
      </w:pPr>
      <w:r>
        <w:rPr>
          <w:rFonts w:ascii="Times New Roman"/>
          <w:b w:val="false"/>
          <w:i w:val="false"/>
          <w:color w:val="000000"/>
          <w:sz w:val="28"/>
        </w:rPr>
        <w:t>5            7-8              9      53         168-171             57</w:t>
      </w:r>
    </w:p>
    <w:p>
      <w:pPr>
        <w:spacing w:after="0"/>
        <w:ind w:left="0"/>
        <w:jc w:val="both"/>
      </w:pPr>
      <w:r>
        <w:rPr>
          <w:rFonts w:ascii="Times New Roman"/>
          <w:b w:val="false"/>
          <w:i w:val="false"/>
          <w:color w:val="000000"/>
          <w:sz w:val="28"/>
        </w:rPr>
        <w:t>6           9-10             10      54         172-175             58</w:t>
      </w:r>
    </w:p>
    <w:p>
      <w:pPr>
        <w:spacing w:after="0"/>
        <w:ind w:left="0"/>
        <w:jc w:val="both"/>
      </w:pPr>
      <w:r>
        <w:rPr>
          <w:rFonts w:ascii="Times New Roman"/>
          <w:b w:val="false"/>
          <w:i w:val="false"/>
          <w:color w:val="000000"/>
          <w:sz w:val="28"/>
        </w:rPr>
        <w:t>7          11-12             11      55         176-178             59</w:t>
      </w:r>
    </w:p>
    <w:p>
      <w:pPr>
        <w:spacing w:after="0"/>
        <w:ind w:left="0"/>
        <w:jc w:val="both"/>
      </w:pPr>
      <w:r>
        <w:rPr>
          <w:rFonts w:ascii="Times New Roman"/>
          <w:b w:val="false"/>
          <w:i w:val="false"/>
          <w:color w:val="000000"/>
          <w:sz w:val="28"/>
        </w:rPr>
        <w:t>8          13-14             12      56         179-182             60</w:t>
      </w:r>
    </w:p>
    <w:p>
      <w:pPr>
        <w:spacing w:after="0"/>
        <w:ind w:left="0"/>
        <w:jc w:val="both"/>
      </w:pPr>
      <w:r>
        <w:rPr>
          <w:rFonts w:ascii="Times New Roman"/>
          <w:b w:val="false"/>
          <w:i w:val="false"/>
          <w:color w:val="000000"/>
          <w:sz w:val="28"/>
        </w:rPr>
        <w:t>9          15-16             13      57         183-187             61</w:t>
      </w:r>
    </w:p>
    <w:p>
      <w:pPr>
        <w:spacing w:after="0"/>
        <w:ind w:left="0"/>
        <w:jc w:val="both"/>
      </w:pPr>
      <w:r>
        <w:rPr>
          <w:rFonts w:ascii="Times New Roman"/>
          <w:b w:val="false"/>
          <w:i w:val="false"/>
          <w:color w:val="000000"/>
          <w:sz w:val="28"/>
        </w:rPr>
        <w:t>10         17-18             14      58         188-191             62</w:t>
      </w:r>
    </w:p>
    <w:p>
      <w:pPr>
        <w:spacing w:after="0"/>
        <w:ind w:left="0"/>
        <w:jc w:val="both"/>
      </w:pPr>
      <w:r>
        <w:rPr>
          <w:rFonts w:ascii="Times New Roman"/>
          <w:b w:val="false"/>
          <w:i w:val="false"/>
          <w:color w:val="000000"/>
          <w:sz w:val="28"/>
        </w:rPr>
        <w:t>11         19-20             15      59         192-196             63</w:t>
      </w:r>
    </w:p>
    <w:p>
      <w:pPr>
        <w:spacing w:after="0"/>
        <w:ind w:left="0"/>
        <w:jc w:val="both"/>
      </w:pPr>
      <w:r>
        <w:rPr>
          <w:rFonts w:ascii="Times New Roman"/>
          <w:b w:val="false"/>
          <w:i w:val="false"/>
          <w:color w:val="000000"/>
          <w:sz w:val="28"/>
        </w:rPr>
        <w:t>12         21-22             16      60         197-200             64</w:t>
      </w:r>
    </w:p>
    <w:p>
      <w:pPr>
        <w:spacing w:after="0"/>
        <w:ind w:left="0"/>
        <w:jc w:val="both"/>
      </w:pPr>
      <w:r>
        <w:rPr>
          <w:rFonts w:ascii="Times New Roman"/>
          <w:b w:val="false"/>
          <w:i w:val="false"/>
          <w:color w:val="000000"/>
          <w:sz w:val="28"/>
        </w:rPr>
        <w:t>13         23-25             17      61         201-205             65</w:t>
      </w:r>
    </w:p>
    <w:p>
      <w:pPr>
        <w:spacing w:after="0"/>
        <w:ind w:left="0"/>
        <w:jc w:val="both"/>
      </w:pPr>
      <w:r>
        <w:rPr>
          <w:rFonts w:ascii="Times New Roman"/>
          <w:b w:val="false"/>
          <w:i w:val="false"/>
          <w:color w:val="000000"/>
          <w:sz w:val="28"/>
        </w:rPr>
        <w:t>14         26-29             18      62         206-209             66</w:t>
      </w:r>
    </w:p>
    <w:p>
      <w:pPr>
        <w:spacing w:after="0"/>
        <w:ind w:left="0"/>
        <w:jc w:val="both"/>
      </w:pPr>
      <w:r>
        <w:rPr>
          <w:rFonts w:ascii="Times New Roman"/>
          <w:b w:val="false"/>
          <w:i w:val="false"/>
          <w:color w:val="000000"/>
          <w:sz w:val="28"/>
        </w:rPr>
        <w:t>15         30-32             19      63         210-214             67</w:t>
      </w:r>
    </w:p>
    <w:p>
      <w:pPr>
        <w:spacing w:after="0"/>
        <w:ind w:left="0"/>
        <w:jc w:val="both"/>
      </w:pPr>
      <w:r>
        <w:rPr>
          <w:rFonts w:ascii="Times New Roman"/>
          <w:b w:val="false"/>
          <w:i w:val="false"/>
          <w:color w:val="000000"/>
          <w:sz w:val="28"/>
        </w:rPr>
        <w:t>16         33-36             20      64         215-218             68</w:t>
      </w:r>
    </w:p>
    <w:p>
      <w:pPr>
        <w:spacing w:after="0"/>
        <w:ind w:left="0"/>
        <w:jc w:val="both"/>
      </w:pPr>
      <w:r>
        <w:rPr>
          <w:rFonts w:ascii="Times New Roman"/>
          <w:b w:val="false"/>
          <w:i w:val="false"/>
          <w:color w:val="000000"/>
          <w:sz w:val="28"/>
        </w:rPr>
        <w:t>17         37-40             21      65         219-223             69</w:t>
      </w:r>
    </w:p>
    <w:p>
      <w:pPr>
        <w:spacing w:after="0"/>
        <w:ind w:left="0"/>
        <w:jc w:val="both"/>
      </w:pPr>
      <w:r>
        <w:rPr>
          <w:rFonts w:ascii="Times New Roman"/>
          <w:b w:val="false"/>
          <w:i w:val="false"/>
          <w:color w:val="000000"/>
          <w:sz w:val="28"/>
        </w:rPr>
        <w:t>18         41-43             22      66         224-228             70</w:t>
      </w:r>
    </w:p>
    <w:p>
      <w:pPr>
        <w:spacing w:after="0"/>
        <w:ind w:left="0"/>
        <w:jc w:val="both"/>
      </w:pPr>
      <w:r>
        <w:rPr>
          <w:rFonts w:ascii="Times New Roman"/>
          <w:b w:val="false"/>
          <w:i w:val="false"/>
          <w:color w:val="000000"/>
          <w:sz w:val="28"/>
        </w:rPr>
        <w:t>19         44-47             23      67         229-232             71</w:t>
      </w:r>
    </w:p>
    <w:p>
      <w:pPr>
        <w:spacing w:after="0"/>
        <w:ind w:left="0"/>
        <w:jc w:val="both"/>
      </w:pPr>
      <w:r>
        <w:rPr>
          <w:rFonts w:ascii="Times New Roman"/>
          <w:b w:val="false"/>
          <w:i w:val="false"/>
          <w:color w:val="000000"/>
          <w:sz w:val="28"/>
        </w:rPr>
        <w:t>20         48-51             24      68         233-237             72</w:t>
      </w:r>
    </w:p>
    <w:p>
      <w:pPr>
        <w:spacing w:after="0"/>
        <w:ind w:left="0"/>
        <w:jc w:val="both"/>
      </w:pPr>
      <w:r>
        <w:rPr>
          <w:rFonts w:ascii="Times New Roman"/>
          <w:b w:val="false"/>
          <w:i w:val="false"/>
          <w:color w:val="000000"/>
          <w:sz w:val="28"/>
        </w:rPr>
        <w:t>21         52-54             25      69         238-241             73</w:t>
      </w:r>
    </w:p>
    <w:p>
      <w:pPr>
        <w:spacing w:after="0"/>
        <w:ind w:left="0"/>
        <w:jc w:val="both"/>
      </w:pPr>
      <w:r>
        <w:rPr>
          <w:rFonts w:ascii="Times New Roman"/>
          <w:b w:val="false"/>
          <w:i w:val="false"/>
          <w:color w:val="000000"/>
          <w:sz w:val="28"/>
        </w:rPr>
        <w:t>22         55-58             26      70         242-246             74</w:t>
      </w:r>
    </w:p>
    <w:p>
      <w:pPr>
        <w:spacing w:after="0"/>
        <w:ind w:left="0"/>
        <w:jc w:val="both"/>
      </w:pPr>
      <w:r>
        <w:rPr>
          <w:rFonts w:ascii="Times New Roman"/>
          <w:b w:val="false"/>
          <w:i w:val="false"/>
          <w:color w:val="000000"/>
          <w:sz w:val="28"/>
        </w:rPr>
        <w:t>23         59-62             27      71         247-250             75</w:t>
      </w:r>
    </w:p>
    <w:p>
      <w:pPr>
        <w:spacing w:after="0"/>
        <w:ind w:left="0"/>
        <w:jc w:val="both"/>
      </w:pPr>
      <w:r>
        <w:rPr>
          <w:rFonts w:ascii="Times New Roman"/>
          <w:b w:val="false"/>
          <w:i w:val="false"/>
          <w:color w:val="000000"/>
          <w:sz w:val="28"/>
        </w:rPr>
        <w:t>24         63-65             28      72         251-255             76</w:t>
      </w:r>
    </w:p>
    <w:p>
      <w:pPr>
        <w:spacing w:after="0"/>
        <w:ind w:left="0"/>
        <w:jc w:val="both"/>
      </w:pPr>
      <w:r>
        <w:rPr>
          <w:rFonts w:ascii="Times New Roman"/>
          <w:b w:val="false"/>
          <w:i w:val="false"/>
          <w:color w:val="000000"/>
          <w:sz w:val="28"/>
        </w:rPr>
        <w:t>25         66-69             29      73         256-260             77</w:t>
      </w:r>
    </w:p>
    <w:p>
      <w:pPr>
        <w:spacing w:after="0"/>
        <w:ind w:left="0"/>
        <w:jc w:val="both"/>
      </w:pPr>
      <w:r>
        <w:rPr>
          <w:rFonts w:ascii="Times New Roman"/>
          <w:b w:val="false"/>
          <w:i w:val="false"/>
          <w:color w:val="000000"/>
          <w:sz w:val="28"/>
        </w:rPr>
        <w:t>26         70-73             30      74         261-264             78</w:t>
      </w:r>
    </w:p>
    <w:p>
      <w:pPr>
        <w:spacing w:after="0"/>
        <w:ind w:left="0"/>
        <w:jc w:val="both"/>
      </w:pPr>
      <w:r>
        <w:rPr>
          <w:rFonts w:ascii="Times New Roman"/>
          <w:b w:val="false"/>
          <w:i w:val="false"/>
          <w:color w:val="000000"/>
          <w:sz w:val="28"/>
        </w:rPr>
        <w:t>27         74-76             31      75         265-269             79</w:t>
      </w:r>
    </w:p>
    <w:p>
      <w:pPr>
        <w:spacing w:after="0"/>
        <w:ind w:left="0"/>
        <w:jc w:val="both"/>
      </w:pPr>
      <w:r>
        <w:rPr>
          <w:rFonts w:ascii="Times New Roman"/>
          <w:b w:val="false"/>
          <w:i w:val="false"/>
          <w:color w:val="000000"/>
          <w:sz w:val="28"/>
        </w:rPr>
        <w:t>28         77-80             32      76         270-273             80</w:t>
      </w:r>
    </w:p>
    <w:p>
      <w:pPr>
        <w:spacing w:after="0"/>
        <w:ind w:left="0"/>
        <w:jc w:val="both"/>
      </w:pPr>
      <w:r>
        <w:rPr>
          <w:rFonts w:ascii="Times New Roman"/>
          <w:b w:val="false"/>
          <w:i w:val="false"/>
          <w:color w:val="000000"/>
          <w:sz w:val="28"/>
        </w:rPr>
        <w:t>29         81-83             33      77         274-278             81</w:t>
      </w:r>
    </w:p>
    <w:p>
      <w:pPr>
        <w:spacing w:after="0"/>
        <w:ind w:left="0"/>
        <w:jc w:val="both"/>
      </w:pPr>
      <w:r>
        <w:rPr>
          <w:rFonts w:ascii="Times New Roman"/>
          <w:b w:val="false"/>
          <w:i w:val="false"/>
          <w:color w:val="000000"/>
          <w:sz w:val="28"/>
        </w:rPr>
        <w:t>30         84-87             34      78         279-282             82</w:t>
      </w:r>
    </w:p>
    <w:p>
      <w:pPr>
        <w:spacing w:after="0"/>
        <w:ind w:left="0"/>
        <w:jc w:val="both"/>
      </w:pPr>
      <w:r>
        <w:rPr>
          <w:rFonts w:ascii="Times New Roman"/>
          <w:b w:val="false"/>
          <w:i w:val="false"/>
          <w:color w:val="000000"/>
          <w:sz w:val="28"/>
        </w:rPr>
        <w:t>31         88-91             35      79         283-287             83</w:t>
      </w:r>
    </w:p>
    <w:p>
      <w:pPr>
        <w:spacing w:after="0"/>
        <w:ind w:left="0"/>
        <w:jc w:val="both"/>
      </w:pPr>
      <w:r>
        <w:rPr>
          <w:rFonts w:ascii="Times New Roman"/>
          <w:b w:val="false"/>
          <w:i w:val="false"/>
          <w:color w:val="000000"/>
          <w:sz w:val="28"/>
        </w:rPr>
        <w:t>32         92-94             36      80         288-291             84</w:t>
      </w:r>
    </w:p>
    <w:p>
      <w:pPr>
        <w:spacing w:after="0"/>
        <w:ind w:left="0"/>
        <w:jc w:val="both"/>
      </w:pPr>
      <w:r>
        <w:rPr>
          <w:rFonts w:ascii="Times New Roman"/>
          <w:b w:val="false"/>
          <w:i w:val="false"/>
          <w:color w:val="000000"/>
          <w:sz w:val="28"/>
        </w:rPr>
        <w:t>33         95-98             37      81         292-296             85</w:t>
      </w:r>
    </w:p>
    <w:p>
      <w:pPr>
        <w:spacing w:after="0"/>
        <w:ind w:left="0"/>
        <w:jc w:val="both"/>
      </w:pPr>
      <w:r>
        <w:rPr>
          <w:rFonts w:ascii="Times New Roman"/>
          <w:b w:val="false"/>
          <w:i w:val="false"/>
          <w:color w:val="000000"/>
          <w:sz w:val="28"/>
        </w:rPr>
        <w:t>34        99-102             38      82         297-301             86</w:t>
      </w:r>
    </w:p>
    <w:p>
      <w:pPr>
        <w:spacing w:after="0"/>
        <w:ind w:left="0"/>
        <w:jc w:val="both"/>
      </w:pPr>
      <w:r>
        <w:rPr>
          <w:rFonts w:ascii="Times New Roman"/>
          <w:b w:val="false"/>
          <w:i w:val="false"/>
          <w:color w:val="000000"/>
          <w:sz w:val="28"/>
        </w:rPr>
        <w:t>35       103-105             39      83         302-305             87</w:t>
      </w:r>
    </w:p>
    <w:p>
      <w:pPr>
        <w:spacing w:after="0"/>
        <w:ind w:left="0"/>
        <w:jc w:val="both"/>
      </w:pPr>
      <w:r>
        <w:rPr>
          <w:rFonts w:ascii="Times New Roman"/>
          <w:b w:val="false"/>
          <w:i w:val="false"/>
          <w:color w:val="000000"/>
          <w:sz w:val="28"/>
        </w:rPr>
        <w:t>36       106-109             40      84         306-310             88</w:t>
      </w:r>
    </w:p>
    <w:p>
      <w:pPr>
        <w:spacing w:after="0"/>
        <w:ind w:left="0"/>
        <w:jc w:val="both"/>
      </w:pPr>
      <w:r>
        <w:rPr>
          <w:rFonts w:ascii="Times New Roman"/>
          <w:b w:val="false"/>
          <w:i w:val="false"/>
          <w:color w:val="000000"/>
          <w:sz w:val="28"/>
        </w:rPr>
        <w:t>37       110-113             41      85         311-314             89</w:t>
      </w:r>
    </w:p>
    <w:p>
      <w:pPr>
        <w:spacing w:after="0"/>
        <w:ind w:left="0"/>
        <w:jc w:val="both"/>
      </w:pPr>
      <w:r>
        <w:rPr>
          <w:rFonts w:ascii="Times New Roman"/>
          <w:b w:val="false"/>
          <w:i w:val="false"/>
          <w:color w:val="000000"/>
          <w:sz w:val="28"/>
        </w:rPr>
        <w:t>38       114-116             42      86         315-319             90</w:t>
      </w:r>
    </w:p>
    <w:p>
      <w:pPr>
        <w:spacing w:after="0"/>
        <w:ind w:left="0"/>
        <w:jc w:val="both"/>
      </w:pPr>
      <w:r>
        <w:rPr>
          <w:rFonts w:ascii="Times New Roman"/>
          <w:b w:val="false"/>
          <w:i w:val="false"/>
          <w:color w:val="000000"/>
          <w:sz w:val="28"/>
        </w:rPr>
        <w:t>39       117-120             43      87         320-323             91</w:t>
      </w:r>
    </w:p>
    <w:p>
      <w:pPr>
        <w:spacing w:after="0"/>
        <w:ind w:left="0"/>
        <w:jc w:val="both"/>
      </w:pPr>
      <w:r>
        <w:rPr>
          <w:rFonts w:ascii="Times New Roman"/>
          <w:b w:val="false"/>
          <w:i w:val="false"/>
          <w:color w:val="000000"/>
          <w:sz w:val="28"/>
        </w:rPr>
        <w:t>40       121-124             44      88         324-328             92</w:t>
      </w:r>
    </w:p>
    <w:p>
      <w:pPr>
        <w:spacing w:after="0"/>
        <w:ind w:left="0"/>
        <w:jc w:val="both"/>
      </w:pPr>
      <w:r>
        <w:rPr>
          <w:rFonts w:ascii="Times New Roman"/>
          <w:b w:val="false"/>
          <w:i w:val="false"/>
          <w:color w:val="000000"/>
          <w:sz w:val="28"/>
        </w:rPr>
        <w:t>41       125-127             45      89         329-332             93</w:t>
      </w:r>
    </w:p>
    <w:p>
      <w:pPr>
        <w:spacing w:after="0"/>
        <w:ind w:left="0"/>
        <w:jc w:val="both"/>
      </w:pPr>
      <w:r>
        <w:rPr>
          <w:rFonts w:ascii="Times New Roman"/>
          <w:b w:val="false"/>
          <w:i w:val="false"/>
          <w:color w:val="000000"/>
          <w:sz w:val="28"/>
        </w:rPr>
        <w:t>42       128-131             46      90         333-337             94</w:t>
      </w:r>
    </w:p>
    <w:p>
      <w:pPr>
        <w:spacing w:after="0"/>
        <w:ind w:left="0"/>
        <w:jc w:val="both"/>
      </w:pPr>
      <w:r>
        <w:rPr>
          <w:rFonts w:ascii="Times New Roman"/>
          <w:b w:val="false"/>
          <w:i w:val="false"/>
          <w:color w:val="000000"/>
          <w:sz w:val="28"/>
        </w:rPr>
        <w:t>43       132-135             47      91         338-342             95</w:t>
      </w:r>
    </w:p>
    <w:p>
      <w:pPr>
        <w:spacing w:after="0"/>
        <w:ind w:left="0"/>
        <w:jc w:val="both"/>
      </w:pPr>
      <w:r>
        <w:rPr>
          <w:rFonts w:ascii="Times New Roman"/>
          <w:b w:val="false"/>
          <w:i w:val="false"/>
          <w:color w:val="000000"/>
          <w:sz w:val="28"/>
        </w:rPr>
        <w:t>44       136-138             48      92         343-346             96</w:t>
      </w:r>
    </w:p>
    <w:p>
      <w:pPr>
        <w:spacing w:after="0"/>
        <w:ind w:left="0"/>
        <w:jc w:val="both"/>
      </w:pPr>
      <w:r>
        <w:rPr>
          <w:rFonts w:ascii="Times New Roman"/>
          <w:b w:val="false"/>
          <w:i w:val="false"/>
          <w:color w:val="000000"/>
          <w:sz w:val="28"/>
        </w:rPr>
        <w:t>45       139-142             49      93         347-351             97</w:t>
      </w:r>
    </w:p>
    <w:p>
      <w:pPr>
        <w:spacing w:after="0"/>
        <w:ind w:left="0"/>
        <w:jc w:val="both"/>
      </w:pPr>
      <w:r>
        <w:rPr>
          <w:rFonts w:ascii="Times New Roman"/>
          <w:b w:val="false"/>
          <w:i w:val="false"/>
          <w:color w:val="000000"/>
          <w:sz w:val="28"/>
        </w:rPr>
        <w:t>46       143-145             50      94         352-355             98</w:t>
      </w:r>
    </w:p>
    <w:p>
      <w:pPr>
        <w:spacing w:after="0"/>
        <w:ind w:left="0"/>
        <w:jc w:val="both"/>
      </w:pPr>
      <w:r>
        <w:rPr>
          <w:rFonts w:ascii="Times New Roman"/>
          <w:b w:val="false"/>
          <w:i w:val="false"/>
          <w:color w:val="000000"/>
          <w:sz w:val="28"/>
        </w:rPr>
        <w:t>47       147-149             51      95         356-360             99</w:t>
      </w:r>
    </w:p>
    <w:p>
      <w:pPr>
        <w:spacing w:after="0"/>
        <w:ind w:left="0"/>
        <w:jc w:val="both"/>
      </w:pPr>
      <w:r>
        <w:rPr>
          <w:rFonts w:ascii="Times New Roman"/>
          <w:b w:val="false"/>
          <w:i w:val="false"/>
          <w:color w:val="000000"/>
          <w:sz w:val="28"/>
        </w:rPr>
        <w:t>48       150-153             52      96         361-365            100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 Сақтанушының құқықтары мен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Сақтанушы: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сақтандырушыдан мiндеттi сақтандыру шарттарын, сақтандыру шарты бойынша өзiнiң құқықтары мен мiндеттерiн түсiндiрудi талап етуге; </w:t>
      </w:r>
      <w:r>
        <w:br/>
      </w:r>
      <w:r>
        <w:rPr>
          <w:rFonts w:ascii="Times New Roman"/>
          <w:b w:val="false"/>
          <w:i w:val="false"/>
          <w:color w:val="000000"/>
          <w:sz w:val="28"/>
        </w:rPr>
        <w:t xml:space="preserve">
      2) сақтандыру полисiн жоғалтып алған жағдайда оның көшiрмесiн алуға; </w:t>
      </w:r>
      <w:r>
        <w:br/>
      </w:r>
      <w:r>
        <w:rPr>
          <w:rFonts w:ascii="Times New Roman"/>
          <w:b w:val="false"/>
          <w:i w:val="false"/>
          <w:color w:val="000000"/>
          <w:sz w:val="28"/>
        </w:rPr>
        <w:t xml:space="preserve">
      3) зиянның және сақтандыру төлемiнiң мөлшерiн анықтау жөнiнде жасалған есеппен танысуға; </w:t>
      </w:r>
      <w:r>
        <w:br/>
      </w:r>
      <w:r>
        <w:rPr>
          <w:rFonts w:ascii="Times New Roman"/>
          <w:b w:val="false"/>
          <w:i w:val="false"/>
          <w:color w:val="000000"/>
          <w:sz w:val="28"/>
        </w:rPr>
        <w:t xml:space="preserve">
      4) мiндеттi сақтандыру шартын мерзiмiнен бұрын бұзуға; </w:t>
      </w:r>
      <w:r>
        <w:br/>
      </w:r>
      <w:r>
        <w:rPr>
          <w:rFonts w:ascii="Times New Roman"/>
          <w:b w:val="false"/>
          <w:i w:val="false"/>
          <w:color w:val="000000"/>
          <w:sz w:val="28"/>
        </w:rPr>
        <w:t xml:space="preserve">
      5) сақтандырушының сақтандыру төлемiн жасаудан бас тарту немесе оның мөлшерiн азайту туралы шешiмiне заңдарда көзделген тәртiппен қарсы болуға құқылы. </w:t>
      </w:r>
      <w:r>
        <w:br/>
      </w:r>
      <w:r>
        <w:rPr>
          <w:rFonts w:ascii="Times New Roman"/>
          <w:b w:val="false"/>
          <w:i w:val="false"/>
          <w:color w:val="000000"/>
          <w:sz w:val="28"/>
        </w:rPr>
        <w:t xml:space="preserve">
      2. Сақтанушы: </w:t>
      </w:r>
      <w:r>
        <w:br/>
      </w:r>
      <w:r>
        <w:rPr>
          <w:rFonts w:ascii="Times New Roman"/>
          <w:b w:val="false"/>
          <w:i w:val="false"/>
          <w:color w:val="000000"/>
          <w:sz w:val="28"/>
        </w:rPr>
        <w:t xml:space="preserve">
      1) мiндеттi сақтандыру шартына сәйкес сақтандырушыға сақтандыру сыйлықақысын уақтылы және толық мөлшерде төлеуге; </w:t>
      </w:r>
      <w:r>
        <w:br/>
      </w:r>
      <w:r>
        <w:rPr>
          <w:rFonts w:ascii="Times New Roman"/>
          <w:b w:val="false"/>
          <w:i w:val="false"/>
          <w:color w:val="000000"/>
          <w:sz w:val="28"/>
        </w:rPr>
        <w:t xml:space="preserve">
      2) мiндетті сақтандыру шартын жасаған кезде осы Заңның талаптарына сәйкес мiндеттi сақтандыру шартына кiргізуге қажетті мәлiметтердi сақтандырушыға хабарлауға; </w:t>
      </w:r>
      <w:r>
        <w:br/>
      </w:r>
      <w:r>
        <w:rPr>
          <w:rFonts w:ascii="Times New Roman"/>
          <w:b w:val="false"/>
          <w:i w:val="false"/>
          <w:color w:val="000000"/>
          <w:sz w:val="28"/>
        </w:rPr>
        <w:t xml:space="preserve">
      3) сақтандыру оқиғасының басталғаны туралы белгiлi болғаннан бастап бес күннен кешiктiрмей өзiне қолайлы әдiспен (ауызша, жазбаша) хабарлауға мiндетті. Сақтанушының дәлелдi себептермен көрсетiлген әрекеттердi орындауға мүмкiндiгi болмаған жағдайда, ол мұны құжаттар арқылы растауы тиіс; </w:t>
      </w:r>
      <w:r>
        <w:br/>
      </w:r>
      <w:r>
        <w:rPr>
          <w:rFonts w:ascii="Times New Roman"/>
          <w:b w:val="false"/>
          <w:i w:val="false"/>
          <w:color w:val="000000"/>
          <w:sz w:val="28"/>
        </w:rPr>
        <w:t xml:space="preserve">
      4) сақтандыру оқиғасы туындаған жағдайда зиян мөлшерiнiң көбеюiне жол бермеу, мүлiктi сақтау және зардап шеккен адамдарға көмек көрсету үшiн ықтимал шаралардың бәрiн қабылдауға; </w:t>
      </w:r>
      <w:r>
        <w:br/>
      </w:r>
      <w:r>
        <w:rPr>
          <w:rFonts w:ascii="Times New Roman"/>
          <w:b w:val="false"/>
          <w:i w:val="false"/>
          <w:color w:val="000000"/>
          <w:sz w:val="28"/>
        </w:rPr>
        <w:t xml:space="preserve">
      5) сақтандыру оқиғасы туралы және зардап шеккен адамдар жайында тиiстi органдарға олардың құзыретiне қарай (жол полициясы және өртке қарсы қызмет органдарына, жедел медициналық жәрдем қызметiне, апатпен күрес қызметiне) хабарлауға мiндеттi. </w:t>
      </w:r>
      <w:r>
        <w:br/>
      </w:r>
      <w:r>
        <w:rPr>
          <w:rFonts w:ascii="Times New Roman"/>
          <w:b w:val="false"/>
          <w:i w:val="false"/>
          <w:color w:val="000000"/>
          <w:sz w:val="28"/>
        </w:rPr>
        <w:t xml:space="preserve">
      3. Мiндеттi сақтандыру шартында сақтанушының басқа да құқықтары көзделуi мүмкiн. </w:t>
      </w:r>
      <w:r>
        <w:br/>
      </w:r>
      <w:r>
        <w:rPr>
          <w:rFonts w:ascii="Times New Roman"/>
          <w:b w:val="false"/>
          <w:i w:val="false"/>
          <w:color w:val="000000"/>
          <w:sz w:val="28"/>
        </w:rPr>
        <w:t xml:space="preserve">
      4. Зардап шеккен адам немесе басқа да мүдделi адам сақтандыру оқиғасының басталғаны туралы сақтандырушыға хабарлауға құқылы. </w:t>
      </w:r>
      <w:r>
        <w:br/>
      </w:r>
      <w:r>
        <w:rPr>
          <w:rFonts w:ascii="Times New Roman"/>
          <w:b w:val="false"/>
          <w:i w:val="false"/>
          <w:color w:val="000000"/>
          <w:sz w:val="28"/>
        </w:rPr>
        <w:t>
 </w:t>
      </w:r>
      <w:r>
        <w:br/>
      </w:r>
      <w:r>
        <w:rPr>
          <w:rFonts w:ascii="Times New Roman"/>
          <w:b w:val="false"/>
          <w:i w:val="false"/>
          <w:color w:val="000000"/>
          <w:sz w:val="28"/>
        </w:rPr>
        <w:t xml:space="preserve">
      10-бап. Сақтандырушының құқықтары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Сақтандырушы: </w:t>
      </w:r>
      <w:r>
        <w:br/>
      </w:r>
      <w:r>
        <w:rPr>
          <w:rFonts w:ascii="Times New Roman"/>
          <w:b w:val="false"/>
          <w:i w:val="false"/>
          <w:color w:val="000000"/>
          <w:sz w:val="28"/>
        </w:rPr>
        <w:t xml:space="preserve">
      1) мiндеттi сақтандыру шартын жасаған кезде сақтанушыдан осы Заңның талаптарына сәйкес мiндеттi сақтандыру шартына енгiзуге қажеттi мәлiметтер беруiн талап етуге; </w:t>
      </w:r>
      <w:r>
        <w:br/>
      </w:r>
      <w:r>
        <w:rPr>
          <w:rFonts w:ascii="Times New Roman"/>
          <w:b w:val="false"/>
          <w:i w:val="false"/>
          <w:color w:val="000000"/>
          <w:sz w:val="28"/>
        </w:rPr>
        <w:t xml:space="preserve">
      2) құзыретті органдардан сақтандыру жағдайының басталғанын және үшiншi тұлғаларға келтiрiлген зиянның мөлшерiн растайтын мәлiметтердi сұратуға; </w:t>
      </w:r>
      <w:r>
        <w:br/>
      </w:r>
      <w:r>
        <w:rPr>
          <w:rFonts w:ascii="Times New Roman"/>
          <w:b w:val="false"/>
          <w:i w:val="false"/>
          <w:color w:val="000000"/>
          <w:sz w:val="28"/>
        </w:rPr>
        <w:t xml:space="preserve">
      3) келтiрiлген зиянның мөлшерiн, сақтандыру оқиғасының басталу себептерiн және басқа да жағдайларды анықтау үшiн зардап шеккен адамның мүлкiн қарауға; </w:t>
      </w:r>
      <w:r>
        <w:br/>
      </w:r>
      <w:r>
        <w:rPr>
          <w:rFonts w:ascii="Times New Roman"/>
          <w:b w:val="false"/>
          <w:i w:val="false"/>
          <w:color w:val="000000"/>
          <w:sz w:val="28"/>
        </w:rPr>
        <w:t xml:space="preserve">
      4) жолаушыларды және олардың мүлкiн тасымалдау кезiнде сақтандырылған адам келтiрген зиянды өтеу туралы үшiншi тұлғалардың шағым-талаптары бойынша сақтандырылған адамның мүддесiн сотта қорғауға; </w:t>
      </w:r>
      <w:r>
        <w:br/>
      </w:r>
      <w:r>
        <w:rPr>
          <w:rFonts w:ascii="Times New Roman"/>
          <w:b w:val="false"/>
          <w:i w:val="false"/>
          <w:color w:val="000000"/>
          <w:sz w:val="28"/>
        </w:rPr>
        <w:t xml:space="preserve">
      5) осы Заңда көзделген жағдайларда келтiрiлген зиянға жауапты адамға керi талап қоюға; </w:t>
      </w:r>
      <w:r>
        <w:br/>
      </w:r>
      <w:r>
        <w:rPr>
          <w:rFonts w:ascii="Times New Roman"/>
          <w:b w:val="false"/>
          <w:i w:val="false"/>
          <w:color w:val="000000"/>
          <w:sz w:val="28"/>
        </w:rPr>
        <w:t xml:space="preserve">
      6) осы Заңда көзделген негіздемелер бойынша сақтандыру төлемiн толық немесе iшiнара жүзеге асырудан бас тартуға құқылы. </w:t>
      </w:r>
      <w:r>
        <w:br/>
      </w:r>
      <w:r>
        <w:rPr>
          <w:rFonts w:ascii="Times New Roman"/>
          <w:b w:val="false"/>
          <w:i w:val="false"/>
          <w:color w:val="000000"/>
          <w:sz w:val="28"/>
        </w:rPr>
        <w:t xml:space="preserve">
      2. Сақтандырушы: </w:t>
      </w:r>
      <w:r>
        <w:br/>
      </w:r>
      <w:r>
        <w:rPr>
          <w:rFonts w:ascii="Times New Roman"/>
          <w:b w:val="false"/>
          <w:i w:val="false"/>
          <w:color w:val="000000"/>
          <w:sz w:val="28"/>
        </w:rPr>
        <w:t xml:space="preserve">
      1) сақтанушыны мiндеттi сақтандыру шарттарымен таныстыруға, мiндетті сақтандыру шартынан туындайтын құқықтары мен мiндеттерiн түсіндіруге; </w:t>
      </w:r>
      <w:r>
        <w:br/>
      </w:r>
      <w:r>
        <w:rPr>
          <w:rFonts w:ascii="Times New Roman"/>
          <w:b w:val="false"/>
          <w:i w:val="false"/>
          <w:color w:val="000000"/>
          <w:sz w:val="28"/>
        </w:rPr>
        <w:t xml:space="preserve">
      2) мiндеттi сақтандыру шартын жасағаннан кейiн сақтанушыға сақтандыру полисiн, ал оны жоғалтқан кезде - көшiрмесiн беруге; </w:t>
      </w:r>
      <w:r>
        <w:br/>
      </w:r>
      <w:r>
        <w:rPr>
          <w:rFonts w:ascii="Times New Roman"/>
          <w:b w:val="false"/>
          <w:i w:val="false"/>
          <w:color w:val="000000"/>
          <w:sz w:val="28"/>
        </w:rPr>
        <w:t xml:space="preserve">
      3) сақтандыру оқиғасы туралы хабар алған кезде оны тiркеуге және қажет болған кезде келтiрiлген зиянның мөлшерiн анықтау және сақтандыру актiсiн жасау үшiн өз өкiлiн жiберуге; </w:t>
      </w:r>
      <w:r>
        <w:br/>
      </w:r>
      <w:r>
        <w:rPr>
          <w:rFonts w:ascii="Times New Roman"/>
          <w:b w:val="false"/>
          <w:i w:val="false"/>
          <w:color w:val="000000"/>
          <w:sz w:val="28"/>
        </w:rPr>
        <w:t xml:space="preserve">
      4) сақтанушыны (сақтандырылған адамды) және зардап шеккен адамды </w:t>
      </w:r>
    </w:p>
    <w:bookmarkEnd w:id="7"/>
    <w:bookmarkStart w:name="z20"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келтiрiлген зиянның және сақтандыру төлемiнiң мөлшерiн белгілеу жөнiнде </w:t>
      </w:r>
    </w:p>
    <w:p>
      <w:pPr>
        <w:spacing w:after="0"/>
        <w:ind w:left="0"/>
        <w:jc w:val="both"/>
      </w:pPr>
      <w:r>
        <w:rPr>
          <w:rFonts w:ascii="Times New Roman"/>
          <w:b w:val="false"/>
          <w:i w:val="false"/>
          <w:color w:val="000000"/>
          <w:sz w:val="28"/>
        </w:rPr>
        <w:t>жасалған есеппен таныстыруға;</w:t>
      </w:r>
    </w:p>
    <w:p>
      <w:pPr>
        <w:spacing w:after="0"/>
        <w:ind w:left="0"/>
        <w:jc w:val="both"/>
      </w:pPr>
      <w:r>
        <w:rPr>
          <w:rFonts w:ascii="Times New Roman"/>
          <w:b w:val="false"/>
          <w:i w:val="false"/>
          <w:color w:val="000000"/>
          <w:sz w:val="28"/>
        </w:rPr>
        <w:t xml:space="preserve">     5) сақтандыру жағдайы басталған кезде сақтандыру төлемiн осы Заңда </w:t>
      </w:r>
    </w:p>
    <w:p>
      <w:pPr>
        <w:spacing w:after="0"/>
        <w:ind w:left="0"/>
        <w:jc w:val="both"/>
      </w:pPr>
      <w:r>
        <w:rPr>
          <w:rFonts w:ascii="Times New Roman"/>
          <w:b w:val="false"/>
          <w:i w:val="false"/>
          <w:color w:val="000000"/>
          <w:sz w:val="28"/>
        </w:rPr>
        <w:t>көзделген мөлшерде, тәртiппен және мерзiмде жүзеге асыруға;</w:t>
      </w:r>
    </w:p>
    <w:p>
      <w:pPr>
        <w:spacing w:after="0"/>
        <w:ind w:left="0"/>
        <w:jc w:val="both"/>
      </w:pPr>
      <w:r>
        <w:rPr>
          <w:rFonts w:ascii="Times New Roman"/>
          <w:b w:val="false"/>
          <w:i w:val="false"/>
          <w:color w:val="000000"/>
          <w:sz w:val="28"/>
        </w:rPr>
        <w:t xml:space="preserve">     6) сақтанушыға (сақтандырылған адамға) және басқа да адамға олардың </w:t>
      </w:r>
    </w:p>
    <w:p>
      <w:pPr>
        <w:spacing w:after="0"/>
        <w:ind w:left="0"/>
        <w:jc w:val="both"/>
      </w:pPr>
      <w:r>
        <w:rPr>
          <w:rFonts w:ascii="Times New Roman"/>
          <w:b w:val="false"/>
          <w:i w:val="false"/>
          <w:color w:val="000000"/>
          <w:sz w:val="28"/>
        </w:rPr>
        <w:t xml:space="preserve">сақтандыру жағдайы кезiндегi шығындарын азайту үшiн жұмсаған шығыстарын </w:t>
      </w:r>
    </w:p>
    <w:p>
      <w:pPr>
        <w:spacing w:after="0"/>
        <w:ind w:left="0"/>
        <w:jc w:val="both"/>
      </w:pPr>
      <w:r>
        <w:rPr>
          <w:rFonts w:ascii="Times New Roman"/>
          <w:b w:val="false"/>
          <w:i w:val="false"/>
          <w:color w:val="000000"/>
          <w:sz w:val="28"/>
        </w:rPr>
        <w:t>өтеуге;</w:t>
      </w:r>
    </w:p>
    <w:p>
      <w:pPr>
        <w:spacing w:after="0"/>
        <w:ind w:left="0"/>
        <w:jc w:val="both"/>
      </w:pPr>
      <w:r>
        <w:rPr>
          <w:rFonts w:ascii="Times New Roman"/>
          <w:b w:val="false"/>
          <w:i w:val="false"/>
          <w:color w:val="000000"/>
          <w:sz w:val="28"/>
        </w:rPr>
        <w:t>     7) сақтандыру құпиясын қамтамасыз етуге мiндеттi.</w:t>
      </w:r>
    </w:p>
    <w:p>
      <w:pPr>
        <w:spacing w:after="0"/>
        <w:ind w:left="0"/>
        <w:jc w:val="both"/>
      </w:pPr>
      <w:r>
        <w:rPr>
          <w:rFonts w:ascii="Times New Roman"/>
          <w:b w:val="false"/>
          <w:i w:val="false"/>
          <w:color w:val="000000"/>
          <w:sz w:val="28"/>
        </w:rPr>
        <w:t xml:space="preserve">     3. Мiндеттi сақтандыру шартында сақтандырушының басқа да мiндеттерi </w:t>
      </w:r>
    </w:p>
    <w:p>
      <w:pPr>
        <w:spacing w:after="0"/>
        <w:ind w:left="0"/>
        <w:jc w:val="both"/>
      </w:pPr>
      <w:r>
        <w:rPr>
          <w:rFonts w:ascii="Times New Roman"/>
          <w:b w:val="false"/>
          <w:i w:val="false"/>
          <w:color w:val="000000"/>
          <w:sz w:val="28"/>
        </w:rPr>
        <w:t>көзделуi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 Зардап шеккен адамның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Зардап шеккен адам: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сақтанушының (сақтандырылған адамның) жолаушыларды және олардың мүлкiн тасымалдау нәтижесiнде болған сақтандыру оқиғасының басталғаны туралы сақтандырушыға хабарлауға; </w:t>
      </w:r>
      <w:r>
        <w:br/>
      </w:r>
      <w:r>
        <w:rPr>
          <w:rFonts w:ascii="Times New Roman"/>
          <w:b w:val="false"/>
          <w:i w:val="false"/>
          <w:color w:val="000000"/>
          <w:sz w:val="28"/>
        </w:rPr>
        <w:t xml:space="preserve">
      2) сақтанушының (сақтандырылған адамның) орнына сақтандыру төлемiн жүзеге асыру үшiн қажеттi құжаттар жинап, оны сақтанушының (сақтандырылған адамның) мiндеттi сақтандыру шартын жасаған сақтандырушыға беруге, сақтандыру төлемiн осы Заңда белгiленген мөлшерде және тәртiппен алуға; </w:t>
      </w:r>
      <w:r>
        <w:br/>
      </w:r>
      <w:r>
        <w:rPr>
          <w:rFonts w:ascii="Times New Roman"/>
          <w:b w:val="false"/>
          <w:i w:val="false"/>
          <w:color w:val="000000"/>
          <w:sz w:val="28"/>
        </w:rPr>
        <w:t xml:space="preserve">
      3) сақтандырушының келтiрiлген зиянның және сақтандыру төлемiнiң </w:t>
      </w:r>
    </w:p>
    <w:bookmarkStart w:name="z21"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мөлшерiн анықтау жөнiндегi есебiмен танысуға;</w:t>
      </w:r>
    </w:p>
    <w:p>
      <w:pPr>
        <w:spacing w:after="0"/>
        <w:ind w:left="0"/>
        <w:jc w:val="both"/>
      </w:pPr>
      <w:r>
        <w:rPr>
          <w:rFonts w:ascii="Times New Roman"/>
          <w:b w:val="false"/>
          <w:i w:val="false"/>
          <w:color w:val="000000"/>
          <w:sz w:val="28"/>
        </w:rPr>
        <w:t xml:space="preserve">     4) сақтандырушының сақтандыру төлемiн жасаудан бас тарту немесе оның </w:t>
      </w:r>
    </w:p>
    <w:p>
      <w:pPr>
        <w:spacing w:after="0"/>
        <w:ind w:left="0"/>
        <w:jc w:val="both"/>
      </w:pPr>
      <w:r>
        <w:rPr>
          <w:rFonts w:ascii="Times New Roman"/>
          <w:b w:val="false"/>
          <w:i w:val="false"/>
          <w:color w:val="000000"/>
          <w:sz w:val="28"/>
        </w:rPr>
        <w:t>мөлшерiн азайту туралы шешiмiне заңдарда көзделген тәртіппен қарсы болуға;</w:t>
      </w:r>
    </w:p>
    <w:p>
      <w:pPr>
        <w:spacing w:after="0"/>
        <w:ind w:left="0"/>
        <w:jc w:val="both"/>
      </w:pPr>
      <w:r>
        <w:rPr>
          <w:rFonts w:ascii="Times New Roman"/>
          <w:b w:val="false"/>
          <w:i w:val="false"/>
          <w:color w:val="000000"/>
          <w:sz w:val="28"/>
        </w:rPr>
        <w:t xml:space="preserve">     5) келтiрiлген зиян сомасы сақтандырушы жауапкершiлiгінiң шектi </w:t>
      </w:r>
    </w:p>
    <w:p>
      <w:pPr>
        <w:spacing w:after="0"/>
        <w:ind w:left="0"/>
        <w:jc w:val="both"/>
      </w:pPr>
      <w:r>
        <w:rPr>
          <w:rFonts w:ascii="Times New Roman"/>
          <w:b w:val="false"/>
          <w:i w:val="false"/>
          <w:color w:val="000000"/>
          <w:sz w:val="28"/>
        </w:rPr>
        <w:t xml:space="preserve">көлемiнен асып кеткен жағдайда тасымалдаушыға келтiрiлген зиянға қосымша </w:t>
      </w:r>
    </w:p>
    <w:p>
      <w:pPr>
        <w:spacing w:after="0"/>
        <w:ind w:left="0"/>
        <w:jc w:val="both"/>
      </w:pPr>
      <w:r>
        <w:rPr>
          <w:rFonts w:ascii="Times New Roman"/>
          <w:b w:val="false"/>
          <w:i w:val="false"/>
          <w:color w:val="000000"/>
          <w:sz w:val="28"/>
        </w:rPr>
        <w:t>өтем жасау туралы талап қоюға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 Сақтандыру сыйлықақысының мөлшерi және оны төлеу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Мiндеттi сақтандыруды жүзеге асырған кезде N 2 кестеде келтiрiлген </w:t>
      </w:r>
    </w:p>
    <w:p>
      <w:pPr>
        <w:spacing w:after="0"/>
        <w:ind w:left="0"/>
        <w:jc w:val="both"/>
      </w:pPr>
      <w:r>
        <w:rPr>
          <w:rFonts w:ascii="Times New Roman"/>
          <w:b w:val="false"/>
          <w:i w:val="false"/>
          <w:color w:val="000000"/>
          <w:sz w:val="28"/>
        </w:rPr>
        <w:t>жылдық сақтандыру сыйлықақыларының мынадай мөлшерi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2 кесте. Бiр көлiк құралына жылдық</w:t>
      </w:r>
    </w:p>
    <w:p>
      <w:pPr>
        <w:spacing w:after="0"/>
        <w:ind w:left="0"/>
        <w:jc w:val="both"/>
      </w:pPr>
      <w:r>
        <w:rPr>
          <w:rFonts w:ascii="Times New Roman"/>
          <w:b w:val="false"/>
          <w:i w:val="false"/>
          <w:color w:val="000000"/>
          <w:sz w:val="28"/>
        </w:rPr>
        <w:t>                  сақтандыру сыйлықақысының мөлшерi</w:t>
      </w:r>
    </w:p>
    <w:p>
      <w:pPr>
        <w:spacing w:after="0"/>
        <w:ind w:left="0"/>
        <w:jc w:val="both"/>
      </w:pPr>
      <w:r>
        <w:rPr>
          <w:rFonts w:ascii="Times New Roman"/>
          <w:b w:val="false"/>
          <w:i w:val="false"/>
          <w:color w:val="000000"/>
          <w:sz w:val="28"/>
        </w:rPr>
        <w:t>                   (айлық есептiк көрсеткiштермен)</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Көлiк құралының атауы             !     Жылдық сақтандыру</w:t>
      </w:r>
    </w:p>
    <w:p>
      <w:pPr>
        <w:spacing w:after="0"/>
        <w:ind w:left="0"/>
        <w:jc w:val="both"/>
      </w:pPr>
      <w:r>
        <w:rPr>
          <w:rFonts w:ascii="Times New Roman"/>
          <w:b w:val="false"/>
          <w:i w:val="false"/>
          <w:color w:val="000000"/>
          <w:sz w:val="28"/>
        </w:rPr>
        <w:t>                                            !   сыйлықақының мөлшерi</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1. Автомобиль көлiгі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жеңiл автомобильдер, автобустар, шағын</w:t>
      </w:r>
    </w:p>
    <w:p>
      <w:pPr>
        <w:spacing w:after="0"/>
        <w:ind w:left="0"/>
        <w:jc w:val="both"/>
      </w:pPr>
      <w:r>
        <w:rPr>
          <w:rFonts w:ascii="Times New Roman"/>
          <w:b w:val="false"/>
          <w:i w:val="false"/>
          <w:color w:val="000000"/>
          <w:sz w:val="28"/>
        </w:rPr>
        <w:t>автобустар:</w:t>
      </w:r>
    </w:p>
    <w:p>
      <w:pPr>
        <w:spacing w:after="0"/>
        <w:ind w:left="0"/>
        <w:jc w:val="both"/>
      </w:pPr>
      <w:r>
        <w:rPr>
          <w:rFonts w:ascii="Times New Roman"/>
          <w:b w:val="false"/>
          <w:i w:val="false"/>
          <w:color w:val="000000"/>
          <w:sz w:val="28"/>
        </w:rPr>
        <w:t>жолаушы орны 4-ке дейiн                                  3</w:t>
      </w:r>
    </w:p>
    <w:p>
      <w:pPr>
        <w:spacing w:after="0"/>
        <w:ind w:left="0"/>
        <w:jc w:val="both"/>
      </w:pPr>
      <w:r>
        <w:rPr>
          <w:rFonts w:ascii="Times New Roman"/>
          <w:b w:val="false"/>
          <w:i w:val="false"/>
          <w:color w:val="000000"/>
          <w:sz w:val="28"/>
        </w:rPr>
        <w:t>жолаушы орны 5-тен 10-ға дейiн                           7,5</w:t>
      </w:r>
    </w:p>
    <w:p>
      <w:pPr>
        <w:spacing w:after="0"/>
        <w:ind w:left="0"/>
        <w:jc w:val="both"/>
      </w:pPr>
      <w:r>
        <w:rPr>
          <w:rFonts w:ascii="Times New Roman"/>
          <w:b w:val="false"/>
          <w:i w:val="false"/>
          <w:color w:val="000000"/>
          <w:sz w:val="28"/>
        </w:rPr>
        <w:t>жолаушы орны 10-нан 20-ға дейiн                          15</w:t>
      </w:r>
    </w:p>
    <w:p>
      <w:pPr>
        <w:spacing w:after="0"/>
        <w:ind w:left="0"/>
        <w:jc w:val="both"/>
      </w:pPr>
      <w:r>
        <w:rPr>
          <w:rFonts w:ascii="Times New Roman"/>
          <w:b w:val="false"/>
          <w:i w:val="false"/>
          <w:color w:val="000000"/>
          <w:sz w:val="28"/>
        </w:rPr>
        <w:t>жолаушы орны 20-дан көп                                  20</w:t>
      </w:r>
    </w:p>
    <w:p>
      <w:pPr>
        <w:spacing w:after="0"/>
        <w:ind w:left="0"/>
        <w:jc w:val="both"/>
      </w:pPr>
      <w:r>
        <w:rPr>
          <w:rFonts w:ascii="Times New Roman"/>
          <w:b w:val="false"/>
          <w:i w:val="false"/>
          <w:color w:val="000000"/>
          <w:sz w:val="28"/>
        </w:rPr>
        <w:t>2) трамвайлар, троллейбустар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Әуе көлiгi</w:t>
      </w:r>
    </w:p>
    <w:p>
      <w:pPr>
        <w:spacing w:after="0"/>
        <w:ind w:left="0"/>
        <w:jc w:val="both"/>
      </w:pPr>
      <w:r>
        <w:rPr>
          <w:rFonts w:ascii="Times New Roman"/>
          <w:b w:val="false"/>
          <w:i w:val="false"/>
          <w:color w:val="000000"/>
          <w:sz w:val="28"/>
        </w:rPr>
        <w:t>1) ұшақтар:</w:t>
      </w:r>
    </w:p>
    <w:p>
      <w:pPr>
        <w:spacing w:after="0"/>
        <w:ind w:left="0"/>
        <w:jc w:val="both"/>
      </w:pPr>
      <w:r>
        <w:rPr>
          <w:rFonts w:ascii="Times New Roman"/>
          <w:b w:val="false"/>
          <w:i w:val="false"/>
          <w:color w:val="000000"/>
          <w:sz w:val="28"/>
        </w:rPr>
        <w:t>50 жолаушы орынға дейiн;                                 350</w:t>
      </w:r>
    </w:p>
    <w:p>
      <w:pPr>
        <w:spacing w:after="0"/>
        <w:ind w:left="0"/>
        <w:jc w:val="both"/>
      </w:pPr>
      <w:r>
        <w:rPr>
          <w:rFonts w:ascii="Times New Roman"/>
          <w:b w:val="false"/>
          <w:i w:val="false"/>
          <w:color w:val="000000"/>
          <w:sz w:val="28"/>
        </w:rPr>
        <w:t>жолаушы орны 50-ден 100-ге дейiн;                        700</w:t>
      </w:r>
    </w:p>
    <w:p>
      <w:pPr>
        <w:spacing w:after="0"/>
        <w:ind w:left="0"/>
        <w:jc w:val="both"/>
      </w:pPr>
      <w:r>
        <w:rPr>
          <w:rFonts w:ascii="Times New Roman"/>
          <w:b w:val="false"/>
          <w:i w:val="false"/>
          <w:color w:val="000000"/>
          <w:sz w:val="28"/>
        </w:rPr>
        <w:t>жолаушы орны 100-ден 200-ге дейiн;                      1400</w:t>
      </w:r>
    </w:p>
    <w:p>
      <w:pPr>
        <w:spacing w:after="0"/>
        <w:ind w:left="0"/>
        <w:jc w:val="both"/>
      </w:pPr>
      <w:r>
        <w:rPr>
          <w:rFonts w:ascii="Times New Roman"/>
          <w:b w:val="false"/>
          <w:i w:val="false"/>
          <w:color w:val="000000"/>
          <w:sz w:val="28"/>
        </w:rPr>
        <w:t>жолаушы орны 200-ден бастап және одан көп.              2400</w:t>
      </w:r>
    </w:p>
    <w:p>
      <w:pPr>
        <w:spacing w:after="0"/>
        <w:ind w:left="0"/>
        <w:jc w:val="both"/>
      </w:pPr>
      <w:r>
        <w:rPr>
          <w:rFonts w:ascii="Times New Roman"/>
          <w:b w:val="false"/>
          <w:i w:val="false"/>
          <w:color w:val="000000"/>
          <w:sz w:val="28"/>
        </w:rPr>
        <w:t>2) тiкұшақтар                                            120</w:t>
      </w:r>
    </w:p>
    <w:p>
      <w:pPr>
        <w:spacing w:after="0"/>
        <w:ind w:left="0"/>
        <w:jc w:val="both"/>
      </w:pPr>
      <w:r>
        <w:rPr>
          <w:rFonts w:ascii="Times New Roman"/>
          <w:b w:val="false"/>
          <w:i w:val="false"/>
          <w:color w:val="000000"/>
          <w:sz w:val="28"/>
        </w:rPr>
        <w:t>3. Су (теңiз, өзен) көлiгi</w:t>
      </w:r>
    </w:p>
    <w:p>
      <w:pPr>
        <w:spacing w:after="0"/>
        <w:ind w:left="0"/>
        <w:jc w:val="both"/>
      </w:pPr>
      <w:r>
        <w:rPr>
          <w:rFonts w:ascii="Times New Roman"/>
          <w:b w:val="false"/>
          <w:i w:val="false"/>
          <w:color w:val="000000"/>
          <w:sz w:val="28"/>
        </w:rPr>
        <w:t>50 жолаушы орынға дейiн;                                 35</w:t>
      </w:r>
    </w:p>
    <w:p>
      <w:pPr>
        <w:spacing w:after="0"/>
        <w:ind w:left="0"/>
        <w:jc w:val="both"/>
      </w:pPr>
      <w:r>
        <w:rPr>
          <w:rFonts w:ascii="Times New Roman"/>
          <w:b w:val="false"/>
          <w:i w:val="false"/>
          <w:color w:val="000000"/>
          <w:sz w:val="28"/>
        </w:rPr>
        <w:t>жолаушы орны 50-ден 100-ге дейiн;                        70</w:t>
      </w:r>
    </w:p>
    <w:p>
      <w:pPr>
        <w:spacing w:after="0"/>
        <w:ind w:left="0"/>
        <w:jc w:val="both"/>
      </w:pPr>
      <w:r>
        <w:rPr>
          <w:rFonts w:ascii="Times New Roman"/>
          <w:b w:val="false"/>
          <w:i w:val="false"/>
          <w:color w:val="000000"/>
          <w:sz w:val="28"/>
        </w:rPr>
        <w:t xml:space="preserve">жолаушы орны 100-ден 150-ге дейiн;                       100     </w:t>
      </w:r>
    </w:p>
    <w:p>
      <w:pPr>
        <w:spacing w:after="0"/>
        <w:ind w:left="0"/>
        <w:jc w:val="both"/>
      </w:pPr>
      <w:r>
        <w:rPr>
          <w:rFonts w:ascii="Times New Roman"/>
          <w:b w:val="false"/>
          <w:i w:val="false"/>
          <w:color w:val="000000"/>
          <w:sz w:val="28"/>
        </w:rPr>
        <w:t xml:space="preserve">жолаушы орны 150-ден 300-ге дейiн;                       200     </w:t>
      </w:r>
    </w:p>
    <w:p>
      <w:pPr>
        <w:spacing w:after="0"/>
        <w:ind w:left="0"/>
        <w:jc w:val="both"/>
      </w:pPr>
      <w:r>
        <w:rPr>
          <w:rFonts w:ascii="Times New Roman"/>
          <w:b w:val="false"/>
          <w:i w:val="false"/>
          <w:color w:val="000000"/>
          <w:sz w:val="28"/>
        </w:rPr>
        <w:t>жолаушы орны 300-ден бастап және одан көп                350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Темiржол тасымалдауын жүзеге асыратын тасымалдаушының мiндеттi сақтандыру бойынша сақтандыру сыйлықақысының мөлшерi тасымалдаушының сақтандыру шартының қолданылуы кезеңiнде Қазақстан Республикасының аумағында жолаушыларды және олардың мүлкiн тасымалдаудан алынған (алынуға тиiс) кiрiс сомасының 0,2 процентi болады және бiр айда алынған (алынуға тиiс) кiрiстен ай сайынғы жарналар түрiнде төленедi. </w:t>
      </w:r>
      <w:r>
        <w:br/>
      </w:r>
      <w:r>
        <w:rPr>
          <w:rFonts w:ascii="Times New Roman"/>
          <w:b w:val="false"/>
          <w:i w:val="false"/>
          <w:color w:val="000000"/>
          <w:sz w:val="28"/>
        </w:rPr>
        <w:t xml:space="preserve">
      Бiрiншi сақтандыру жарнасының мөлшерi алынған (алынуға тиiс) кiрiске байланысты кейiнгi қайта есеп айырысу арқылы тасымалдаудан түскен жоспарланып отырған айлық кiрiске сәйкес белгiленедi. </w:t>
      </w:r>
      <w:r>
        <w:br/>
      </w:r>
      <w:r>
        <w:rPr>
          <w:rFonts w:ascii="Times New Roman"/>
          <w:b w:val="false"/>
          <w:i w:val="false"/>
          <w:color w:val="000000"/>
          <w:sz w:val="28"/>
        </w:rPr>
        <w:t xml:space="preserve">
      3. Темiржол тасымалдауын жүзеге асыратын тасымалдаушының мiндеттi сақтандыру шартын жасаған кезде сақтандыру сыйлықақысының мөлшерiн сақтандырушы өзi жүргiзген сақтандыру тәуекелiн бағалау нәтижелерi бойынша, бiрақ тасымалдаушының сақтандыру шартының қолданылуы кезеңiнде </w:t>
      </w:r>
    </w:p>
    <w:bookmarkStart w:name="z22"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Қазақстан Республикасының аумағында жолаушыларды және олардың мүлкiн </w:t>
      </w:r>
    </w:p>
    <w:p>
      <w:pPr>
        <w:spacing w:after="0"/>
        <w:ind w:left="0"/>
        <w:jc w:val="both"/>
      </w:pPr>
      <w:r>
        <w:rPr>
          <w:rFonts w:ascii="Times New Roman"/>
          <w:b w:val="false"/>
          <w:i w:val="false"/>
          <w:color w:val="000000"/>
          <w:sz w:val="28"/>
        </w:rPr>
        <w:t xml:space="preserve">тасымалдаудан алынған (алынуға тиiс) кiрiс сомасының 0,5 процентiнен </w:t>
      </w:r>
    </w:p>
    <w:p>
      <w:pPr>
        <w:spacing w:after="0"/>
        <w:ind w:left="0"/>
        <w:jc w:val="both"/>
      </w:pPr>
      <w:r>
        <w:rPr>
          <w:rFonts w:ascii="Times New Roman"/>
          <w:b w:val="false"/>
          <w:i w:val="false"/>
          <w:color w:val="000000"/>
          <w:sz w:val="28"/>
        </w:rPr>
        <w:t>аспайтын мөлшерде көбейтуi мүмкiн.</w:t>
      </w:r>
    </w:p>
    <w:p>
      <w:pPr>
        <w:spacing w:after="0"/>
        <w:ind w:left="0"/>
        <w:jc w:val="both"/>
      </w:pPr>
      <w:r>
        <w:rPr>
          <w:rFonts w:ascii="Times New Roman"/>
          <w:b w:val="false"/>
          <w:i w:val="false"/>
          <w:color w:val="000000"/>
          <w:sz w:val="28"/>
        </w:rPr>
        <w:t xml:space="preserve">     4. Мiндеттi сақтандыру шартын 12 айдан аз мерзiмге жасаған кезде N 3 </w:t>
      </w:r>
    </w:p>
    <w:p>
      <w:pPr>
        <w:spacing w:after="0"/>
        <w:ind w:left="0"/>
        <w:jc w:val="both"/>
      </w:pPr>
      <w:r>
        <w:rPr>
          <w:rFonts w:ascii="Times New Roman"/>
          <w:b w:val="false"/>
          <w:i w:val="false"/>
          <w:color w:val="000000"/>
          <w:sz w:val="28"/>
        </w:rPr>
        <w:t>кестеде келтiрiлген сақтандыру сыйлықақыларының мөлшерi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3 кесте. 12 айдан аз мерзiмге сақтандыру кезiнде</w:t>
      </w:r>
    </w:p>
    <w:p>
      <w:pPr>
        <w:spacing w:after="0"/>
        <w:ind w:left="0"/>
        <w:jc w:val="both"/>
      </w:pPr>
      <w:r>
        <w:rPr>
          <w:rFonts w:ascii="Times New Roman"/>
          <w:b w:val="false"/>
          <w:i w:val="false"/>
          <w:color w:val="000000"/>
          <w:sz w:val="28"/>
        </w:rPr>
        <w:t>                    сақтандыру сыйлықақысының мөлшерi</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Сақтандыру мерзiмi           !    Сақтандыру сыйлықақысының</w:t>
      </w:r>
    </w:p>
    <w:p>
      <w:pPr>
        <w:spacing w:after="0"/>
        <w:ind w:left="0"/>
        <w:jc w:val="both"/>
      </w:pPr>
      <w:r>
        <w:rPr>
          <w:rFonts w:ascii="Times New Roman"/>
          <w:b w:val="false"/>
          <w:i w:val="false"/>
          <w:color w:val="000000"/>
          <w:sz w:val="28"/>
        </w:rPr>
        <w:t>                                        !    мөлшерi (жылдық сақтандыру</w:t>
      </w:r>
    </w:p>
    <w:p>
      <w:pPr>
        <w:spacing w:after="0"/>
        <w:ind w:left="0"/>
        <w:jc w:val="both"/>
      </w:pPr>
      <w:r>
        <w:rPr>
          <w:rFonts w:ascii="Times New Roman"/>
          <w:b w:val="false"/>
          <w:i w:val="false"/>
          <w:color w:val="000000"/>
          <w:sz w:val="28"/>
        </w:rPr>
        <w:t>                                        !    сыйлықақысынан процентпен)</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1 айға дейін                                    20</w:t>
      </w:r>
    </w:p>
    <w:p>
      <w:pPr>
        <w:spacing w:after="0"/>
        <w:ind w:left="0"/>
        <w:jc w:val="both"/>
      </w:pPr>
      <w:r>
        <w:rPr>
          <w:rFonts w:ascii="Times New Roman"/>
          <w:b w:val="false"/>
          <w:i w:val="false"/>
          <w:color w:val="000000"/>
          <w:sz w:val="28"/>
        </w:rPr>
        <w:t>1 айдан 2 айға дейін                            30</w:t>
      </w:r>
    </w:p>
    <w:p>
      <w:pPr>
        <w:spacing w:after="0"/>
        <w:ind w:left="0"/>
        <w:jc w:val="both"/>
      </w:pPr>
      <w:r>
        <w:rPr>
          <w:rFonts w:ascii="Times New Roman"/>
          <w:b w:val="false"/>
          <w:i w:val="false"/>
          <w:color w:val="000000"/>
          <w:sz w:val="28"/>
        </w:rPr>
        <w:t>2 айдан 3 айға дейін                            40</w:t>
      </w:r>
    </w:p>
    <w:p>
      <w:pPr>
        <w:spacing w:after="0"/>
        <w:ind w:left="0"/>
        <w:jc w:val="both"/>
      </w:pPr>
      <w:r>
        <w:rPr>
          <w:rFonts w:ascii="Times New Roman"/>
          <w:b w:val="false"/>
          <w:i w:val="false"/>
          <w:color w:val="000000"/>
          <w:sz w:val="28"/>
        </w:rPr>
        <w:t>3 айдан 4 айға дейін                            50</w:t>
      </w:r>
    </w:p>
    <w:p>
      <w:pPr>
        <w:spacing w:after="0"/>
        <w:ind w:left="0"/>
        <w:jc w:val="both"/>
      </w:pPr>
      <w:r>
        <w:rPr>
          <w:rFonts w:ascii="Times New Roman"/>
          <w:b w:val="false"/>
          <w:i w:val="false"/>
          <w:color w:val="000000"/>
          <w:sz w:val="28"/>
        </w:rPr>
        <w:t>4 айдан 5 айға дейін                            60</w:t>
      </w:r>
    </w:p>
    <w:p>
      <w:pPr>
        <w:spacing w:after="0"/>
        <w:ind w:left="0"/>
        <w:jc w:val="both"/>
      </w:pPr>
      <w:r>
        <w:rPr>
          <w:rFonts w:ascii="Times New Roman"/>
          <w:b w:val="false"/>
          <w:i w:val="false"/>
          <w:color w:val="000000"/>
          <w:sz w:val="28"/>
        </w:rPr>
        <w:t>5 айдан 6 айға дейін                            70</w:t>
      </w:r>
    </w:p>
    <w:p>
      <w:pPr>
        <w:spacing w:after="0"/>
        <w:ind w:left="0"/>
        <w:jc w:val="both"/>
      </w:pPr>
      <w:r>
        <w:rPr>
          <w:rFonts w:ascii="Times New Roman"/>
          <w:b w:val="false"/>
          <w:i w:val="false"/>
          <w:color w:val="000000"/>
          <w:sz w:val="28"/>
        </w:rPr>
        <w:t>6 айдан 7 айға дейін                            75</w:t>
      </w:r>
    </w:p>
    <w:p>
      <w:pPr>
        <w:spacing w:after="0"/>
        <w:ind w:left="0"/>
        <w:jc w:val="both"/>
      </w:pPr>
      <w:r>
        <w:rPr>
          <w:rFonts w:ascii="Times New Roman"/>
          <w:b w:val="false"/>
          <w:i w:val="false"/>
          <w:color w:val="000000"/>
          <w:sz w:val="28"/>
        </w:rPr>
        <w:t>7 айдан 8 айға дейін                            80</w:t>
      </w:r>
    </w:p>
    <w:p>
      <w:pPr>
        <w:spacing w:after="0"/>
        <w:ind w:left="0"/>
        <w:jc w:val="both"/>
      </w:pPr>
      <w:r>
        <w:rPr>
          <w:rFonts w:ascii="Times New Roman"/>
          <w:b w:val="false"/>
          <w:i w:val="false"/>
          <w:color w:val="000000"/>
          <w:sz w:val="28"/>
        </w:rPr>
        <w:t>8 айдан 9 айға дейін                            85</w:t>
      </w:r>
    </w:p>
    <w:p>
      <w:pPr>
        <w:spacing w:after="0"/>
        <w:ind w:left="0"/>
        <w:jc w:val="both"/>
      </w:pPr>
      <w:r>
        <w:rPr>
          <w:rFonts w:ascii="Times New Roman"/>
          <w:b w:val="false"/>
          <w:i w:val="false"/>
          <w:color w:val="000000"/>
          <w:sz w:val="28"/>
        </w:rPr>
        <w:t>9 айдан 10 айға дейін                           90</w:t>
      </w:r>
    </w:p>
    <w:p>
      <w:pPr>
        <w:spacing w:after="0"/>
        <w:ind w:left="0"/>
        <w:jc w:val="both"/>
      </w:pPr>
      <w:r>
        <w:rPr>
          <w:rFonts w:ascii="Times New Roman"/>
          <w:b w:val="false"/>
          <w:i w:val="false"/>
          <w:color w:val="000000"/>
          <w:sz w:val="28"/>
        </w:rPr>
        <w:t>10 айдан 11 айға дейін                          95</w:t>
      </w:r>
    </w:p>
    <w:p>
      <w:pPr>
        <w:spacing w:after="0"/>
        <w:ind w:left="0"/>
        <w:jc w:val="both"/>
      </w:pPr>
      <w:r>
        <w:rPr>
          <w:rFonts w:ascii="Times New Roman"/>
          <w:b w:val="false"/>
          <w:i w:val="false"/>
          <w:color w:val="000000"/>
          <w:sz w:val="28"/>
        </w:rPr>
        <w:t>11 айдан асса                                  100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6 айға және одан да көп мерзiмге жасалған мiндеттi сақтандыру шарты бойынша сақтандыру сыйлықақысы мәулетпен төленуi мүмкiн. Сақтандыру сыйлықақысын мәулетпен төлеу тәртiбiн және мерзiмiн мiндеттi сақтандыру шарты белгiлейдi. </w:t>
      </w:r>
      <w:r>
        <w:br/>
      </w:r>
      <w:r>
        <w:rPr>
          <w:rFonts w:ascii="Times New Roman"/>
          <w:b w:val="false"/>
          <w:i w:val="false"/>
          <w:color w:val="000000"/>
          <w:sz w:val="28"/>
        </w:rPr>
        <w:t xml:space="preserve">
      6 айдан аз мерзiмге жасалған мiндеттi сақтандыру шарты бойынша сақтандыру сыйлықақысы осы баптың 2-тармағында көзделген жағдайды қоспағанда бiр уақытта төленедi. </w:t>
      </w:r>
      <w:r>
        <w:br/>
      </w:r>
      <w:r>
        <w:rPr>
          <w:rFonts w:ascii="Times New Roman"/>
          <w:b w:val="false"/>
          <w:i w:val="false"/>
          <w:color w:val="000000"/>
          <w:sz w:val="28"/>
        </w:rPr>
        <w:t xml:space="preserve">
      6. Осы баптың 3-тармағы темiржол тасымалдауын жүзеге асыратын тасымалдаушы жасаған мiндеттi сақтандыру шартына қолданылмайды. </w:t>
      </w:r>
      <w:r>
        <w:br/>
      </w:r>
      <w:r>
        <w:rPr>
          <w:rFonts w:ascii="Times New Roman"/>
          <w:b w:val="false"/>
          <w:i w:val="false"/>
          <w:color w:val="000000"/>
          <w:sz w:val="28"/>
        </w:rPr>
        <w:t>
 </w:t>
      </w:r>
      <w:r>
        <w:br/>
      </w:r>
      <w:r>
        <w:rPr>
          <w:rFonts w:ascii="Times New Roman"/>
          <w:b w:val="false"/>
          <w:i w:val="false"/>
          <w:color w:val="000000"/>
          <w:sz w:val="28"/>
        </w:rPr>
        <w:t xml:space="preserve">
               3-тарау. Келтiрiлген зиянның және сақтандыру </w:t>
      </w:r>
      <w:r>
        <w:br/>
      </w:r>
      <w:r>
        <w:rPr>
          <w:rFonts w:ascii="Times New Roman"/>
          <w:b w:val="false"/>
          <w:i w:val="false"/>
          <w:color w:val="000000"/>
          <w:sz w:val="28"/>
        </w:rPr>
        <w:t xml:space="preserve">
                         төлемiнiң мөлшерiн анықтау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Келтiрiлген зиянның мөлшерiн анықтау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Сақтандыру жағдайы басталған кезде сақтандырушы осы Заңның 14-бабының 1-тармағында белгiленген жауапкершiлiк көлемi шегiнде зардап шеккен адамның өмiрiне, денсаулығына және (немесе) мүлкiне келтiрiлген зиянды толық немесе iшiнара өтеу түрiнде сақтандыру төлемiн жасауға мiндеттi. </w:t>
      </w:r>
      <w:r>
        <w:br/>
      </w:r>
      <w:r>
        <w:rPr>
          <w:rFonts w:ascii="Times New Roman"/>
          <w:b w:val="false"/>
          <w:i w:val="false"/>
          <w:color w:val="000000"/>
          <w:sz w:val="28"/>
        </w:rPr>
        <w:t xml:space="preserve">
      2. Зардап шеккен адамның өмiрi мен денсаулығына келтiрiлген зиянға зардап шеккен адамның өлiмiмен, еңбекке жарамдылығын уақытша немесе тұрақты жоғалтумен байланысты зиянның материалдық көрiнуi жатады. </w:t>
      </w:r>
      <w:r>
        <w:br/>
      </w:r>
      <w:r>
        <w:rPr>
          <w:rFonts w:ascii="Times New Roman"/>
          <w:b w:val="false"/>
          <w:i w:val="false"/>
          <w:color w:val="000000"/>
          <w:sz w:val="28"/>
        </w:rPr>
        <w:t xml:space="preserve">
      Зардап шеккен адамның өмiрiне және денсаулығына келтiрiлген зиянның мөлшерi осы Заңға сәйкес медициналық ұйымдар берген құжаттар негізiнде айқындалады. </w:t>
      </w:r>
      <w:r>
        <w:br/>
      </w:r>
      <w:r>
        <w:rPr>
          <w:rFonts w:ascii="Times New Roman"/>
          <w:b w:val="false"/>
          <w:i w:val="false"/>
          <w:color w:val="000000"/>
          <w:sz w:val="28"/>
        </w:rPr>
        <w:t xml:space="preserve">
      3. Зардап шеккен адамның мүлкiне келтiрiлген зиянға тасымалдау кезiнде тасымалдаушының тасымалдауға алынған және (немесе) жолаушыдағы жойылған (жоғалған) немесе бүлiнген мүлiктiң құны жатады. </w:t>
      </w:r>
      <w:r>
        <w:br/>
      </w:r>
      <w:r>
        <w:rPr>
          <w:rFonts w:ascii="Times New Roman"/>
          <w:b w:val="false"/>
          <w:i w:val="false"/>
          <w:color w:val="000000"/>
          <w:sz w:val="28"/>
        </w:rPr>
        <w:t xml:space="preserve">
      Тасымалдаушының тасымалдауға алынған мүлiктi және (немесе) жолаушыдағы заттарды тасымалдаушының кiнәсiнен жойған (жоғалтқан), жетiспеген және (немесе) бүлiнген (зақым келтiрiлген) кезде келтiрiлген зиянның мөлшерi мынадай түрде белгiленедi: </w:t>
      </w:r>
      <w:r>
        <w:br/>
      </w:r>
      <w:r>
        <w:rPr>
          <w:rFonts w:ascii="Times New Roman"/>
          <w:b w:val="false"/>
          <w:i w:val="false"/>
          <w:color w:val="000000"/>
          <w:sz w:val="28"/>
        </w:rPr>
        <w:t xml:space="preserve">
      құны жарияланбаған мүлiк, сондай-ақ жолаушыдағы заттар үшiн - жоғалған мүлiктiң, жолаушыдағы заттардың немесе олардың жетiспейтiн бөлiгiнiң нақты құны мөлшерiнде; </w:t>
      </w:r>
      <w:r>
        <w:br/>
      </w:r>
      <w:r>
        <w:rPr>
          <w:rFonts w:ascii="Times New Roman"/>
          <w:b w:val="false"/>
          <w:i w:val="false"/>
          <w:color w:val="000000"/>
          <w:sz w:val="28"/>
        </w:rPr>
        <w:t xml:space="preserve">
      құны жарияланған мүлiк үшiн - егер жарияланған құн нақты құннан </w:t>
      </w:r>
    </w:p>
    <w:bookmarkEnd w:id="11"/>
    <w:bookmarkStart w:name="z26"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жоғары екендiгi дәлелденбесе, мүлiктiң жарияланған құны мөлшерiнде, бiрақ </w:t>
      </w:r>
    </w:p>
    <w:p>
      <w:pPr>
        <w:spacing w:after="0"/>
        <w:ind w:left="0"/>
        <w:jc w:val="both"/>
      </w:pPr>
      <w:r>
        <w:rPr>
          <w:rFonts w:ascii="Times New Roman"/>
          <w:b w:val="false"/>
          <w:i w:val="false"/>
          <w:color w:val="000000"/>
          <w:sz w:val="28"/>
        </w:rPr>
        <w:t>нақты құнынан аспайтын мөлшерде.</w:t>
      </w:r>
    </w:p>
    <w:p>
      <w:pPr>
        <w:spacing w:after="0"/>
        <w:ind w:left="0"/>
        <w:jc w:val="both"/>
      </w:pPr>
      <w:r>
        <w:rPr>
          <w:rFonts w:ascii="Times New Roman"/>
          <w:b w:val="false"/>
          <w:i w:val="false"/>
          <w:color w:val="000000"/>
          <w:sz w:val="28"/>
        </w:rPr>
        <w:t xml:space="preserve">     Тасымалдаушының тасымалдауға алынған мүлiктi және (немесе) </w:t>
      </w:r>
    </w:p>
    <w:p>
      <w:pPr>
        <w:spacing w:after="0"/>
        <w:ind w:left="0"/>
        <w:jc w:val="both"/>
      </w:pPr>
      <w:r>
        <w:rPr>
          <w:rFonts w:ascii="Times New Roman"/>
          <w:b w:val="false"/>
          <w:i w:val="false"/>
          <w:color w:val="000000"/>
          <w:sz w:val="28"/>
        </w:rPr>
        <w:t xml:space="preserve">жолаушыдағы заттарды бүлдiргенi үшiн - олардың құны төмендеген сома </w:t>
      </w:r>
    </w:p>
    <w:p>
      <w:pPr>
        <w:spacing w:after="0"/>
        <w:ind w:left="0"/>
        <w:jc w:val="both"/>
      </w:pPr>
      <w:r>
        <w:rPr>
          <w:rFonts w:ascii="Times New Roman"/>
          <w:b w:val="false"/>
          <w:i w:val="false"/>
          <w:color w:val="000000"/>
          <w:sz w:val="28"/>
        </w:rPr>
        <w:t xml:space="preserve">мөлшерiнде, ал қалпына келтiру мүмкiн болмаған кезде - олардың құны </w:t>
      </w:r>
    </w:p>
    <w:p>
      <w:pPr>
        <w:spacing w:after="0"/>
        <w:ind w:left="0"/>
        <w:jc w:val="both"/>
      </w:pPr>
      <w:r>
        <w:rPr>
          <w:rFonts w:ascii="Times New Roman"/>
          <w:b w:val="false"/>
          <w:i w:val="false"/>
          <w:color w:val="000000"/>
          <w:sz w:val="28"/>
        </w:rPr>
        <w:t>мөлшерiнде.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 Сақтандыру төлемiнiң мөлшерiн анықтау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Бiр сақтандыру жағдайы бойынша сақтандырушы жүзеге асыратын </w:t>
      </w:r>
    </w:p>
    <w:p>
      <w:pPr>
        <w:spacing w:after="0"/>
        <w:ind w:left="0"/>
        <w:jc w:val="both"/>
      </w:pPr>
      <w:r>
        <w:rPr>
          <w:rFonts w:ascii="Times New Roman"/>
          <w:b w:val="false"/>
          <w:i w:val="false"/>
          <w:color w:val="000000"/>
          <w:sz w:val="28"/>
        </w:rPr>
        <w:t>сақтандыру төлемiнiң мөлшерi мынадай болады (айлық есептiк көрсеткiшпен):</w:t>
      </w:r>
    </w:p>
    <w:p>
      <w:pPr>
        <w:spacing w:after="0"/>
        <w:ind w:left="0"/>
        <w:jc w:val="both"/>
      </w:pPr>
      <w:r>
        <w:rPr>
          <w:rFonts w:ascii="Times New Roman"/>
          <w:b w:val="false"/>
          <w:i w:val="false"/>
          <w:color w:val="000000"/>
          <w:sz w:val="28"/>
        </w:rPr>
        <w:t xml:space="preserve">     1) әрбiр зардап шеккен адамның өмiрiне немесе денсаулығына </w:t>
      </w:r>
    </w:p>
    <w:p>
      <w:pPr>
        <w:spacing w:after="0"/>
        <w:ind w:left="0"/>
        <w:jc w:val="both"/>
      </w:pPr>
      <w:r>
        <w:rPr>
          <w:rFonts w:ascii="Times New Roman"/>
          <w:b w:val="false"/>
          <w:i w:val="false"/>
          <w:color w:val="000000"/>
          <w:sz w:val="28"/>
        </w:rPr>
        <w:t>келтiрiлген зиян үшiн:</w:t>
      </w:r>
    </w:p>
    <w:p>
      <w:pPr>
        <w:spacing w:after="0"/>
        <w:ind w:left="0"/>
        <w:jc w:val="both"/>
      </w:pPr>
      <w:r>
        <w:rPr>
          <w:rFonts w:ascii="Times New Roman"/>
          <w:b w:val="false"/>
          <w:i w:val="false"/>
          <w:color w:val="000000"/>
          <w:sz w:val="28"/>
        </w:rPr>
        <w:t>     қаза тапса                        - 600</w:t>
      </w:r>
    </w:p>
    <w:p>
      <w:pPr>
        <w:spacing w:after="0"/>
        <w:ind w:left="0"/>
        <w:jc w:val="both"/>
      </w:pPr>
      <w:r>
        <w:rPr>
          <w:rFonts w:ascii="Times New Roman"/>
          <w:b w:val="false"/>
          <w:i w:val="false"/>
          <w:color w:val="000000"/>
          <w:sz w:val="28"/>
        </w:rPr>
        <w:t>     мүгедектiк белгiленсе I топ       - 500</w:t>
      </w:r>
    </w:p>
    <w:p>
      <w:pPr>
        <w:spacing w:after="0"/>
        <w:ind w:left="0"/>
        <w:jc w:val="both"/>
      </w:pPr>
      <w:r>
        <w:rPr>
          <w:rFonts w:ascii="Times New Roman"/>
          <w:b w:val="false"/>
          <w:i w:val="false"/>
          <w:color w:val="000000"/>
          <w:sz w:val="28"/>
        </w:rPr>
        <w:t>                           II топ      - 400</w:t>
      </w:r>
    </w:p>
    <w:p>
      <w:pPr>
        <w:spacing w:after="0"/>
        <w:ind w:left="0"/>
        <w:jc w:val="both"/>
      </w:pPr>
      <w:r>
        <w:rPr>
          <w:rFonts w:ascii="Times New Roman"/>
          <w:b w:val="false"/>
          <w:i w:val="false"/>
          <w:color w:val="000000"/>
          <w:sz w:val="28"/>
        </w:rPr>
        <w:t>                           III топ     - 300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жалпы еңбекке жарамдылығын уақытша жоғалтса - амбулаториялық және (немесе) тұрақты емделуге жұмсалған нақты шығыстар мөлшерiнде, бiрақ 200-ден аспайды; </w:t>
      </w:r>
      <w:r>
        <w:br/>
      </w:r>
      <w:r>
        <w:rPr>
          <w:rFonts w:ascii="Times New Roman"/>
          <w:b w:val="false"/>
          <w:i w:val="false"/>
          <w:color w:val="000000"/>
          <w:sz w:val="28"/>
        </w:rPr>
        <w:t xml:space="preserve">
      2) әрбiр зардап шеккен адамның мүлкiне келтiрiлген зиян үшiн - келтiрiлген зиян мөлшерiнде, бiрақ 250-ден аспайды. </w:t>
      </w:r>
      <w:r>
        <w:br/>
      </w:r>
      <w:r>
        <w:rPr>
          <w:rFonts w:ascii="Times New Roman"/>
          <w:b w:val="false"/>
          <w:i w:val="false"/>
          <w:color w:val="000000"/>
          <w:sz w:val="28"/>
        </w:rPr>
        <w:t xml:space="preserve">
      2. Сақтандыру төлемiнiң мөлшерiн есептеу үшiн сақтандыру төлемi жасалған күнгi айлық есептiк көрсеткiш пайдаланылады. </w:t>
      </w:r>
      <w:r>
        <w:br/>
      </w:r>
      <w:r>
        <w:rPr>
          <w:rFonts w:ascii="Times New Roman"/>
          <w:b w:val="false"/>
          <w:i w:val="false"/>
          <w:color w:val="000000"/>
          <w:sz w:val="28"/>
        </w:rPr>
        <w:t xml:space="preserve">
      3. Мiндеттi сақтандыру шарты бойынша шартты франшиза айлық есептiк көрсеткiштiң бес еселенген мөлшерi болады. Келтiрiлген зиянның мөлшерi шартты франшизаның белгiленген мөлшерiнен асқан жағдайларда сақтандыру төлемi толық мөлшерде төленедi. </w:t>
      </w:r>
      <w:r>
        <w:br/>
      </w:r>
      <w:r>
        <w:rPr>
          <w:rFonts w:ascii="Times New Roman"/>
          <w:b w:val="false"/>
          <w:i w:val="false"/>
          <w:color w:val="000000"/>
          <w:sz w:val="28"/>
        </w:rPr>
        <w:t xml:space="preserve">
      4. Сақтандыру төлемiне сақтанушы (сақтандырылған адам) және (немесе) зардап шеккен адам шеккен зиянның мөлшерiн азайту және зардап шеккен адамдарды құтқаруға байланысты шығыстар қосымша кiргiзiледi. Көрсетiлген шығыстарды зардап шеккен адамға сақтандырушы тiкелей өтейдi. </w:t>
      </w:r>
      <w:r>
        <w:br/>
      </w:r>
      <w:r>
        <w:rPr>
          <w:rFonts w:ascii="Times New Roman"/>
          <w:b w:val="false"/>
          <w:i w:val="false"/>
          <w:color w:val="000000"/>
          <w:sz w:val="28"/>
        </w:rPr>
        <w:t xml:space="preserve">
      5. Зардап шеккен адамға келтiрiлген зиян сомасы осы Заңда белгiленген сақтандырушы жауапкершiлiгiнiң шектi көлемiнен асып кеткен жағдайларда, зардап шеккен адам келтiрiлген зиянды қосымша өтеу туралы заңдарда көзделген тәртiппен тасымалдаушыға тiкелей талап қоюға құқылы. </w:t>
      </w:r>
      <w:r>
        <w:br/>
      </w:r>
      <w:r>
        <w:rPr>
          <w:rFonts w:ascii="Times New Roman"/>
          <w:b w:val="false"/>
          <w:i w:val="false"/>
          <w:color w:val="000000"/>
          <w:sz w:val="28"/>
        </w:rPr>
        <w:t xml:space="preserve">
      6. Зардап шеккен адам қайтыс болған жағдайда, оның мұрагерлерi болмаған кезде, сақтандырушы зардап шеккен адамды жерлеген адамға он бес еселенген айлық есептiк көрсеткiш мөлшерiнде сақтандыру төлемiн төлейдi. </w:t>
      </w:r>
      <w:r>
        <w:br/>
      </w:r>
      <w:r>
        <w:rPr>
          <w:rFonts w:ascii="Times New Roman"/>
          <w:b w:val="false"/>
          <w:i w:val="false"/>
          <w:color w:val="000000"/>
          <w:sz w:val="28"/>
        </w:rPr>
        <w:t>
 </w:t>
      </w:r>
      <w:r>
        <w:br/>
      </w:r>
      <w:r>
        <w:rPr>
          <w:rFonts w:ascii="Times New Roman"/>
          <w:b w:val="false"/>
          <w:i w:val="false"/>
          <w:color w:val="000000"/>
          <w:sz w:val="28"/>
        </w:rPr>
        <w:t xml:space="preserve">
      15-бап. Сақтандыру төлемiн жүзеге асырудың жалпы талаптары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Сақтандырушыға сақтандыру төлемi туралы талапты сақтанушы (сақтандырылған адам) не зардап шеккен адам осындай талап қоюға негiз болып табылатын құжаттарды қоса жазбаша түрде бередi. </w:t>
      </w:r>
      <w:r>
        <w:br/>
      </w:r>
      <w:r>
        <w:rPr>
          <w:rFonts w:ascii="Times New Roman"/>
          <w:b w:val="false"/>
          <w:i w:val="false"/>
          <w:color w:val="000000"/>
          <w:sz w:val="28"/>
        </w:rPr>
        <w:t xml:space="preserve">
      2. Сақтандыру төлемi туралы өтiнiшке мынадай құжаттар қоса берiледi: </w:t>
      </w:r>
      <w:r>
        <w:br/>
      </w:r>
      <w:r>
        <w:rPr>
          <w:rFonts w:ascii="Times New Roman"/>
          <w:b w:val="false"/>
          <w:i w:val="false"/>
          <w:color w:val="000000"/>
          <w:sz w:val="28"/>
        </w:rPr>
        <w:t xml:space="preserve">
      1) сақтандыру полисi (оның көшiрмесi) - ол болған кезде; </w:t>
      </w:r>
      <w:r>
        <w:br/>
      </w:r>
      <w:r>
        <w:rPr>
          <w:rFonts w:ascii="Times New Roman"/>
          <w:b w:val="false"/>
          <w:i w:val="false"/>
          <w:color w:val="000000"/>
          <w:sz w:val="28"/>
        </w:rPr>
        <w:t xml:space="preserve">
      2) жол жүру билетi немесе жолаушыға билет берiлген жағдайда оның орнындағы құжат (тасымалдаушы растаған билеттердi сату ведомосiнiң көшiрмесi немесе билет түбiртегiнiң көшiрмесi) немесе белгiленген тәртiппен ресiмделген куәлардың көрсетуi; </w:t>
      </w:r>
      <w:r>
        <w:br/>
      </w:r>
      <w:r>
        <w:rPr>
          <w:rFonts w:ascii="Times New Roman"/>
          <w:b w:val="false"/>
          <w:i w:val="false"/>
          <w:color w:val="000000"/>
          <w:sz w:val="28"/>
        </w:rPr>
        <w:t xml:space="preserve">
      3) зардап шеккен адамның еңбекке уақытша жарамсыздық мерзiмi туралы медицина мекемесi анықтамасының көшiрмесi немесе арнаулы мекеменiң зардап шеккен адамға мүгедектік белгiлеу туралы - ол мүгедек болып қалған жағдайда, анықтамасының көшiрмесi; </w:t>
      </w:r>
      <w:r>
        <w:br/>
      </w:r>
      <w:r>
        <w:rPr>
          <w:rFonts w:ascii="Times New Roman"/>
          <w:b w:val="false"/>
          <w:i w:val="false"/>
          <w:color w:val="000000"/>
          <w:sz w:val="28"/>
        </w:rPr>
        <w:t xml:space="preserve">
      4) зардап шеккен адамның өлгенi туралы куәлiктің көшiрмесi және ол қайтыс болған жағдайда - мұрагердiң мұраға құқығын растайтын құжаттың көшiрмесi; </w:t>
      </w:r>
      <w:r>
        <w:br/>
      </w:r>
      <w:r>
        <w:rPr>
          <w:rFonts w:ascii="Times New Roman"/>
          <w:b w:val="false"/>
          <w:i w:val="false"/>
          <w:color w:val="000000"/>
          <w:sz w:val="28"/>
        </w:rPr>
        <w:t xml:space="preserve">
      5) зардап шеккен адамның бүлiнген немесе жойылған (жоғалған) мүлкiнiң тiзiмдемесi - мүлiкке зиян келтiрiлген жағдайда; </w:t>
      </w:r>
      <w:r>
        <w:br/>
      </w:r>
      <w:r>
        <w:rPr>
          <w:rFonts w:ascii="Times New Roman"/>
          <w:b w:val="false"/>
          <w:i w:val="false"/>
          <w:color w:val="000000"/>
          <w:sz w:val="28"/>
        </w:rPr>
        <w:t xml:space="preserve">
      6) тергеу және сот органдары құжаттарының көшiрмесi - олар болған жағдайда; </w:t>
      </w:r>
      <w:r>
        <w:br/>
      </w:r>
      <w:r>
        <w:rPr>
          <w:rFonts w:ascii="Times New Roman"/>
          <w:b w:val="false"/>
          <w:i w:val="false"/>
          <w:color w:val="000000"/>
          <w:sz w:val="28"/>
        </w:rPr>
        <w:t xml:space="preserve">
      7) сақтанушы (сақтандырылған адам), зардап шеккен адам шеккен зиян мөлшерiн азайту және зардап шеккен адамды құтқаруға байланысты шығыстарды растайтын құжаттар - олар болған кезде. </w:t>
      </w:r>
      <w:r>
        <w:br/>
      </w:r>
      <w:r>
        <w:rPr>
          <w:rFonts w:ascii="Times New Roman"/>
          <w:b w:val="false"/>
          <w:i w:val="false"/>
          <w:color w:val="000000"/>
          <w:sz w:val="28"/>
        </w:rPr>
        <w:t xml:space="preserve">
      Сақтандырушының сақтанушыдан (сақтандырылған адамнан) не зардап шеккен адамнан басқа қосымша құжаттарды талап етуiне тыйым салынады. </w:t>
      </w:r>
      <w:r>
        <w:br/>
      </w:r>
      <w:r>
        <w:rPr>
          <w:rFonts w:ascii="Times New Roman"/>
          <w:b w:val="false"/>
          <w:i w:val="false"/>
          <w:color w:val="000000"/>
          <w:sz w:val="28"/>
        </w:rPr>
        <w:t xml:space="preserve">
      3. Құжаттарды қабылдаған сақтандырушы өтiнiш берушiге ұсынылған құжаттардың толық тiзбесiн және оларды қабылдаған күндi көрсете отырып анықтама беруге мiндетті. </w:t>
      </w:r>
      <w:r>
        <w:br/>
      </w:r>
      <w:r>
        <w:rPr>
          <w:rFonts w:ascii="Times New Roman"/>
          <w:b w:val="false"/>
          <w:i w:val="false"/>
          <w:color w:val="000000"/>
          <w:sz w:val="28"/>
        </w:rPr>
        <w:t xml:space="preserve">
      4. Зардап шеккен адамның өмiрiне және денсаулығына келтiрiлген зиян үшiн сақтандыру төлемi оған немесе оның мұрагерлерiне жеке сақтандыру шарттары бойынша есептелген сомаға қарамай төленедi. </w:t>
      </w:r>
      <w:r>
        <w:br/>
      </w:r>
      <w:r>
        <w:rPr>
          <w:rFonts w:ascii="Times New Roman"/>
          <w:b w:val="false"/>
          <w:i w:val="false"/>
          <w:color w:val="000000"/>
          <w:sz w:val="28"/>
        </w:rPr>
        <w:t xml:space="preserve">
      5. Зардап шеккен адамның қалауы бойынша сақтандыру сомасын оған денсаулығын және мүлiктi қалпына келтiру бойынша қызмет көрсеткен (көрсететiн) адамға тiкелей төлеуге болады. </w:t>
      </w:r>
      <w:r>
        <w:br/>
      </w:r>
      <w:r>
        <w:rPr>
          <w:rFonts w:ascii="Times New Roman"/>
          <w:b w:val="false"/>
          <w:i w:val="false"/>
          <w:color w:val="000000"/>
          <w:sz w:val="28"/>
        </w:rPr>
        <w:t xml:space="preserve">
      6. Сақтандырушы сақтандыру төлемiн жүзеге асыру талаптарының бiрi ретiнде пайда алушының сақтандырушыға талап қою құқығын шектейтiн мiндеттеме беруiн талап етуге тиiс емес. </w:t>
      </w:r>
      <w:r>
        <w:br/>
      </w:r>
      <w:r>
        <w:rPr>
          <w:rFonts w:ascii="Times New Roman"/>
          <w:b w:val="false"/>
          <w:i w:val="false"/>
          <w:color w:val="000000"/>
          <w:sz w:val="28"/>
        </w:rPr>
        <w:t xml:space="preserve">
      7. Келтiрiлген зиянды өзi өтеген сақтанушыға (сақтандырылған адамға) пайда алушының сақтандыру төлемiн алу құқығына байланысты құқықтары көшедi.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Сақтандыру төлемiн жүзеге асыру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Сақтандырушы сақтандыру төлемiн осы Заңның 15-бабында көзделген құжаттарды алған күннен бастап жетi жұмыс күнi ішiнде төлейдi. </w:t>
      </w:r>
      <w:r>
        <w:br/>
      </w:r>
      <w:r>
        <w:rPr>
          <w:rFonts w:ascii="Times New Roman"/>
          <w:b w:val="false"/>
          <w:i w:val="false"/>
          <w:color w:val="000000"/>
          <w:sz w:val="28"/>
        </w:rPr>
        <w:t xml:space="preserve">
      2. Сақтандыру төлемiнiң мөлшерiне қатысты мiндетті сақтандыру шартына қатысушы тараптар немесе зардап шеккен адам қарсы болған жағдайда сақтандырушы сақтандыру төлемiн осы баптың 1-тармағында көзделген мерзiмде көрсетiлген адамдардың бiрде-бiрi қарсы болмаған мөлшерде төлеуге мiндеттi. </w:t>
      </w:r>
      <w:r>
        <w:br/>
      </w:r>
      <w:r>
        <w:rPr>
          <w:rFonts w:ascii="Times New Roman"/>
          <w:b w:val="false"/>
          <w:i w:val="false"/>
          <w:color w:val="000000"/>
          <w:sz w:val="28"/>
        </w:rPr>
        <w:t xml:space="preserve">
      3. Сақтандыру төлемiнiң қарсылық болған бөлiгiн сақтандырушы бiтiм келiсiмiне қол қойылған күннен не осы дау бойынша соттың шешiмi заңды күшiне енген күннен бастап жетi жұмыс күнi ішiнде төлеуi тиiс. Қарсылық болған бөлiгi бойынша сақтандыру төлемiнiң мөлшерi осы тармақта көрсетiлген құжаттар негiзiнде белгiленедi. </w:t>
      </w:r>
      <w:r>
        <w:br/>
      </w:r>
      <w:r>
        <w:rPr>
          <w:rFonts w:ascii="Times New Roman"/>
          <w:b w:val="false"/>
          <w:i w:val="false"/>
          <w:color w:val="000000"/>
          <w:sz w:val="28"/>
        </w:rPr>
        <w:t xml:space="preserve">
      4. Егер сақтандыру жағдайынан кейiн зардап шеккен адамның алған жарақаты салдарынан үш жыл ішiнде денсаулығы нашарлай бастаса (мүгедектiкке душар болса немесе мүгедектiктiң неғұрлым жоғары тобы белгiленсе) не қайтыс болса, онда сақтандырушы өтiнiштiң және қоса берiлген тиiстi құжаттардың негiзiнде бұрын төленген соманы есепке ала отырып, осы Заңда белгiленген мөлшерде және тәртiппен сақтандыру төлемi сомасына қайта есептеу жүргiзуге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Керi талап қою (суброгация) құқығы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Мiндеттi сақтандыру шарты бойынша сақтандыру төлемiн жүзеге асыратын сақтандырушыға төленген сома шегiнде келтiрiлген зиян үшiн жауапты адамға керi талап қою құқығы мынадай жағдайларда көшедi, егер: </w:t>
      </w:r>
      <w:r>
        <w:br/>
      </w:r>
      <w:r>
        <w:rPr>
          <w:rFonts w:ascii="Times New Roman"/>
          <w:b w:val="false"/>
          <w:i w:val="false"/>
          <w:color w:val="000000"/>
          <w:sz w:val="28"/>
        </w:rPr>
        <w:t xml:space="preserve">
      1) сақтанушының (сақтандырылған адамның) азаматтық-құқықтық жауапкершiлiгi қажеттi қорғану және шұғыл қажеттiлiк жағдайында жасалған iс-әрекеттерiн қоспағанда сақтандыру жағдайының туындауына бағытталған не оның басталуына ықпал ететiн қасақана әрекеттерi салдарынан басталған болса; </w:t>
      </w:r>
      <w:r>
        <w:br/>
      </w:r>
      <w:r>
        <w:rPr>
          <w:rFonts w:ascii="Times New Roman"/>
          <w:b w:val="false"/>
          <w:i w:val="false"/>
          <w:color w:val="000000"/>
          <w:sz w:val="28"/>
        </w:rPr>
        <w:t xml:space="preserve">
      2) сақтанушының (сақтандырылған адамның) азаматтық-құқықтық жауапкершiлiгi оның көлiк құралын алкогольдiң, есiрткiнiң немесе токсикоманиялық күйде болу салдарынан мас күйiнде жүргiзу салдарынан басталған болса; </w:t>
      </w:r>
      <w:r>
        <w:br/>
      </w:r>
      <w:r>
        <w:rPr>
          <w:rFonts w:ascii="Times New Roman"/>
          <w:b w:val="false"/>
          <w:i w:val="false"/>
          <w:color w:val="000000"/>
          <w:sz w:val="28"/>
        </w:rPr>
        <w:t xml:space="preserve">
      3) көлiк құралын жүргiзушi адам көлiк құралын жүргiзуге құқығы болмаса; </w:t>
      </w:r>
      <w:r>
        <w:br/>
      </w:r>
      <w:r>
        <w:rPr>
          <w:rFonts w:ascii="Times New Roman"/>
          <w:b w:val="false"/>
          <w:i w:val="false"/>
          <w:color w:val="000000"/>
          <w:sz w:val="28"/>
        </w:rPr>
        <w:t xml:space="preserve">
      4) сот талқылауы барысында сақтандыру жағдайы сақтандырылған адам бiлген немесе бiлуi тиiс болған көлiк құралының техникалық ақауы салдарынан болғаны анықталса; </w:t>
      </w:r>
      <w:r>
        <w:br/>
      </w:r>
      <w:r>
        <w:rPr>
          <w:rFonts w:ascii="Times New Roman"/>
          <w:b w:val="false"/>
          <w:i w:val="false"/>
          <w:color w:val="000000"/>
          <w:sz w:val="28"/>
        </w:rPr>
        <w:t xml:space="preserve">
      5) сақтанушы (сақтандырылған адам) сақтандыру жағдайынан болған шығындарды азайту жөнiндегi шараларды қасақана қолданбаса. </w:t>
      </w:r>
      <w:r>
        <w:br/>
      </w:r>
      <w:r>
        <w:rPr>
          <w:rFonts w:ascii="Times New Roman"/>
          <w:b w:val="false"/>
          <w:i w:val="false"/>
          <w:color w:val="000000"/>
          <w:sz w:val="28"/>
        </w:rPr>
        <w:t xml:space="preserve">
      2. Егер осы баптың 1-тармағында атап көрсетiлген жағдайларда келтiрiлген зиянға кiнәлi адам көлiк құралын оның иесiмен еңбек қатынасына орай пайдаланса немесе оның иесiнiң қатысуымен мәмiленi жазбаша түрде ресiмдемей пайдаланса, онда керi талап осы көлiк құралының иесiне қойылады. </w:t>
      </w:r>
      <w:r>
        <w:br/>
      </w:r>
      <w:r>
        <w:rPr>
          <w:rFonts w:ascii="Times New Roman"/>
          <w:b w:val="false"/>
          <w:i w:val="false"/>
          <w:color w:val="000000"/>
          <w:sz w:val="28"/>
        </w:rPr>
        <w:t xml:space="preserve">
      3. Егер сот тәртiбiмен сақтандыру жағдайы үшiншi тұлғалардың кiнәсiнен болғаны анықталса, онда тасымалдаушының осындай кiнәлi тұлғаға талап қою құқығы мiндетті сақтандыру шарты бойынша сақтандыру төлемiн жүзеге асыратын сақтандырушыға көшедi.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Сақтандыру төлемiн уақтылы жасамағаны үшiн </w:t>
      </w:r>
      <w:r>
        <w:br/>
      </w:r>
      <w:r>
        <w:rPr>
          <w:rFonts w:ascii="Times New Roman"/>
          <w:b w:val="false"/>
          <w:i w:val="false"/>
          <w:color w:val="000000"/>
          <w:sz w:val="28"/>
        </w:rPr>
        <w:t xml:space="preserve">
              сақтандырушының жауапкершiлігі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Жолаушыларды мiндеттi сақтандыру шартын жасамастан тасымалдауды жүзеге асырған тасымалдаушы Қазақстан Республикасының заңдарында көзделген тәртiппен әкiмшiлiк жауапқа тартылады. </w:t>
      </w:r>
      <w:r>
        <w:br/>
      </w:r>
      <w:r>
        <w:rPr>
          <w:rFonts w:ascii="Times New Roman"/>
          <w:b w:val="false"/>
          <w:i w:val="false"/>
          <w:color w:val="000000"/>
          <w:sz w:val="28"/>
        </w:rPr>
        <w:t>
      2. Сақтандырушы сақтандыру төлемiн уақтылы жасамаған жағдайда Қазақстан Республикасы Азаматтық кодексiнiң </w:t>
      </w:r>
      <w:r>
        <w:rPr>
          <w:rFonts w:ascii="Times New Roman"/>
          <w:b w:val="false"/>
          <w:i w:val="false"/>
          <w:color w:val="000000"/>
          <w:sz w:val="28"/>
        </w:rPr>
        <w:t xml:space="preserve">K941000_ </w:t>
      </w:r>
      <w:r>
        <w:rPr>
          <w:rFonts w:ascii="Times New Roman"/>
          <w:b w:val="false"/>
          <w:i w:val="false"/>
          <w:color w:val="000000"/>
          <w:sz w:val="28"/>
        </w:rPr>
        <w:t xml:space="preserve">353-бабында белгiленген мөлшерде және тәртiппен пайда алушыға тұрақсыздық айыбын төлеуге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Сақтандыру төлемiнен бас тарту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Сақтандырушы сақтандыру жағдайы мыналардың салдарынан болған жағдайларда сақтандыру төлемiн толық немесе iшiнара төлеуден бас тартуға құқылы: </w:t>
      </w:r>
      <w:r>
        <w:br/>
      </w:r>
      <w:r>
        <w:rPr>
          <w:rFonts w:ascii="Times New Roman"/>
          <w:b w:val="false"/>
          <w:i w:val="false"/>
          <w:color w:val="000000"/>
          <w:sz w:val="28"/>
        </w:rPr>
        <w:t xml:space="preserve">
      1) жолаушының қажеттi қорғану және шұғыл қажеттілiк жағдайында жасалған iс-әрекеттерiн қоспағанда сақтандыру жағдайының туындауына бағытталған не оның басталуына ықпал ететiн қасақана әрекеттерi; </w:t>
      </w:r>
      <w:r>
        <w:br/>
      </w:r>
      <w:r>
        <w:rPr>
          <w:rFonts w:ascii="Times New Roman"/>
          <w:b w:val="false"/>
          <w:i w:val="false"/>
          <w:color w:val="000000"/>
          <w:sz w:val="28"/>
        </w:rPr>
        <w:t xml:space="preserve">
      2) ядролық жарылыс, радиация немесе радиоактивтiк улану әсерi; </w:t>
      </w:r>
      <w:r>
        <w:br/>
      </w:r>
      <w:r>
        <w:rPr>
          <w:rFonts w:ascii="Times New Roman"/>
          <w:b w:val="false"/>
          <w:i w:val="false"/>
          <w:color w:val="000000"/>
          <w:sz w:val="28"/>
        </w:rPr>
        <w:t xml:space="preserve">
      3) әскери қимылдар; </w:t>
      </w:r>
      <w:r>
        <w:br/>
      </w:r>
      <w:r>
        <w:rPr>
          <w:rFonts w:ascii="Times New Roman"/>
          <w:b w:val="false"/>
          <w:i w:val="false"/>
          <w:color w:val="000000"/>
          <w:sz w:val="28"/>
        </w:rPr>
        <w:t xml:space="preserve">
      4) азаматтық соғыс, түрлi сипаттағы халық толқулары, жаппай тәртiпсiздiк немесе ереуiлдер; </w:t>
      </w:r>
      <w:r>
        <w:br/>
      </w:r>
      <w:r>
        <w:rPr>
          <w:rFonts w:ascii="Times New Roman"/>
          <w:b w:val="false"/>
          <w:i w:val="false"/>
          <w:color w:val="000000"/>
          <w:sz w:val="28"/>
        </w:rPr>
        <w:t xml:space="preserve">
      5) осы Заңда көзделген жағдайларды қоспағанда, сақтандырушыға сақтандыру жағдайының басталуы туралы хабарламау немесе уақтылы хабарламау. </w:t>
      </w:r>
      <w:r>
        <w:br/>
      </w:r>
      <w:r>
        <w:rPr>
          <w:rFonts w:ascii="Times New Roman"/>
          <w:b w:val="false"/>
          <w:i w:val="false"/>
          <w:color w:val="000000"/>
          <w:sz w:val="28"/>
        </w:rPr>
        <w:t xml:space="preserve">
      2. Егер мұның дәлелдi себептерге байланысты екендiгi дәлелденсе және сақтандыру жағдайын зардап шеккен адамның өмiрiне немесе денсаулығына зиян келтiрiлгендiгi туралы фактiнi растайтын тиiстi құжаттар ұсынылса, сондай-ақ мүлiк сақтандыру оқиғасынан кейiнгi күйiнде қарау үшiн ұсынылған болса, сақтандыру оқиғасының болғандығы туралы сақтандырушыға уақтылы хабарламау сақтандыру төлемiнен бас тарту үшiн негiз бола алмайды. </w:t>
      </w:r>
      <w:r>
        <w:br/>
      </w:r>
      <w:r>
        <w:rPr>
          <w:rFonts w:ascii="Times New Roman"/>
          <w:b w:val="false"/>
          <w:i w:val="false"/>
          <w:color w:val="000000"/>
          <w:sz w:val="28"/>
        </w:rPr>
        <w:t xml:space="preserve">
      3. Бүлiнген мүлiктi пайдаланудың мүмкiн еместiгiне және мүлiктiң тауар құнының жойылуына байланысты шеккен зиянды, сондай-ақ зардап шеккен адамның тауар әкелу немесе қызмет көрсету мерзiмiн, оның келiсiм-шарттар (шарттар) бойынша өзге де мiндеттемелердi бұзуына байланысты шығындарды (айыппұлды, тұрақсыздық айыбын) қоса алғанда сақтандырылған адамның зардап шеккен адамның моральдық шығыны мен ала алмаған пайдасының орнын толтыра алмайды. </w:t>
      </w:r>
      <w:r>
        <w:br/>
      </w:r>
      <w:r>
        <w:rPr>
          <w:rFonts w:ascii="Times New Roman"/>
          <w:b w:val="false"/>
          <w:i w:val="false"/>
          <w:color w:val="000000"/>
          <w:sz w:val="28"/>
        </w:rPr>
        <w:t xml:space="preserve">
      4. Осы баптың 1-тармағында көзделген сақтандыру төлемiнен бас тарту үшiн негіздер болған жағдайда сақтандырушы сақтандыру төлемiнде бас тарту себебi негiзделген жазбаша нысандағы толық немесе iшiнара бас тарту туралы тиiстi шешiмдi сақтандыру төлемi туралы талап қойған адамға талап ұсынылған күннен бастап жетi жұмыс күнi iшiнде жiберуге мiндеттi. </w:t>
      </w:r>
      <w:r>
        <w:br/>
      </w:r>
      <w:r>
        <w:rPr>
          <w:rFonts w:ascii="Times New Roman"/>
          <w:b w:val="false"/>
          <w:i w:val="false"/>
          <w:color w:val="000000"/>
          <w:sz w:val="28"/>
        </w:rPr>
        <w:t xml:space="preserve">
      5. Мiндеттi сақтандыру шартының тараптары немесе зардап шеккен адам </w:t>
      </w:r>
    </w:p>
    <w:bookmarkEnd w:id="13"/>
    <w:bookmarkStart w:name="z37"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арасындағы сақтандыру төлемiнiң мөлшерiне қатысты даулардың болуы </w:t>
      </w:r>
    </w:p>
    <w:p>
      <w:pPr>
        <w:spacing w:after="0"/>
        <w:ind w:left="0"/>
        <w:jc w:val="both"/>
      </w:pPr>
      <w:r>
        <w:rPr>
          <w:rFonts w:ascii="Times New Roman"/>
          <w:b w:val="false"/>
          <w:i w:val="false"/>
          <w:color w:val="000000"/>
          <w:sz w:val="28"/>
        </w:rPr>
        <w:t xml:space="preserve">сақтандыру төлемiнен бас тарту үшiн негiз бола алмайды. Мұндай даулар </w:t>
      </w:r>
    </w:p>
    <w:p>
      <w:pPr>
        <w:spacing w:after="0"/>
        <w:ind w:left="0"/>
        <w:jc w:val="both"/>
      </w:pPr>
      <w:r>
        <w:rPr>
          <w:rFonts w:ascii="Times New Roman"/>
          <w:b w:val="false"/>
          <w:i w:val="false"/>
          <w:color w:val="000000"/>
          <w:sz w:val="28"/>
        </w:rPr>
        <w:t xml:space="preserve">болған жағдайда сақтандырушы осы Заңның 16-бабында көзделген тәртiппен </w:t>
      </w:r>
    </w:p>
    <w:p>
      <w:pPr>
        <w:spacing w:after="0"/>
        <w:ind w:left="0"/>
        <w:jc w:val="both"/>
      </w:pPr>
      <w:r>
        <w:rPr>
          <w:rFonts w:ascii="Times New Roman"/>
          <w:b w:val="false"/>
          <w:i w:val="false"/>
          <w:color w:val="000000"/>
          <w:sz w:val="28"/>
        </w:rPr>
        <w:t>сақтандыру төлемiн жасауға мiндеттi.</w:t>
      </w:r>
    </w:p>
    <w:p>
      <w:pPr>
        <w:spacing w:after="0"/>
        <w:ind w:left="0"/>
        <w:jc w:val="both"/>
      </w:pPr>
      <w:r>
        <w:rPr>
          <w:rFonts w:ascii="Times New Roman"/>
          <w:b w:val="false"/>
          <w:i w:val="false"/>
          <w:color w:val="000000"/>
          <w:sz w:val="28"/>
        </w:rPr>
        <w:t xml:space="preserve">     6. Сақтандырушының сақтандыру төлемiн жасаудан бас тартуына сақтанушы </w:t>
      </w:r>
    </w:p>
    <w:p>
      <w:pPr>
        <w:spacing w:after="0"/>
        <w:ind w:left="0"/>
        <w:jc w:val="both"/>
      </w:pPr>
      <w:r>
        <w:rPr>
          <w:rFonts w:ascii="Times New Roman"/>
          <w:b w:val="false"/>
          <w:i w:val="false"/>
          <w:color w:val="000000"/>
          <w:sz w:val="28"/>
        </w:rPr>
        <w:t>(сақтандырылған адам) немесе зардап шеккен адам сотқа шағым беруi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4-тарау.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 Халықаралық шарттар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Қазақстан Республикасы қатысушы болып табылатын халықаралық </w:t>
      </w:r>
    </w:p>
    <w:p>
      <w:pPr>
        <w:spacing w:after="0"/>
        <w:ind w:left="0"/>
        <w:jc w:val="both"/>
      </w:pPr>
      <w:r>
        <w:rPr>
          <w:rFonts w:ascii="Times New Roman"/>
          <w:b w:val="false"/>
          <w:i w:val="false"/>
          <w:color w:val="000000"/>
          <w:sz w:val="28"/>
        </w:rPr>
        <w:t xml:space="preserve">шартта осы Заңда көзделгеннен басқа ережелер белгiленген болса, онда </w:t>
      </w:r>
    </w:p>
    <w:p>
      <w:pPr>
        <w:spacing w:after="0"/>
        <w:ind w:left="0"/>
        <w:jc w:val="both"/>
      </w:pPr>
      <w:r>
        <w:rPr>
          <w:rFonts w:ascii="Times New Roman"/>
          <w:b w:val="false"/>
          <w:i w:val="false"/>
          <w:color w:val="000000"/>
          <w:sz w:val="28"/>
        </w:rPr>
        <w:t xml:space="preserve">халықаралық шартты қолдану үшiн заң шығару талап етiлетiн жағдайлардан </w:t>
      </w:r>
    </w:p>
    <w:p>
      <w:pPr>
        <w:spacing w:after="0"/>
        <w:ind w:left="0"/>
        <w:jc w:val="both"/>
      </w:pPr>
      <w:r>
        <w:rPr>
          <w:rFonts w:ascii="Times New Roman"/>
          <w:b w:val="false"/>
          <w:i w:val="false"/>
          <w:color w:val="000000"/>
          <w:sz w:val="28"/>
        </w:rPr>
        <w:t>басқа, халықаралық шарттың ережелерi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 Дауларды қарау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Мiндеттi сақтандыру шартынан туындайтын даулар Қазақстан </w:t>
      </w:r>
    </w:p>
    <w:p>
      <w:pPr>
        <w:spacing w:after="0"/>
        <w:ind w:left="0"/>
        <w:jc w:val="both"/>
      </w:pPr>
      <w:r>
        <w:rPr>
          <w:rFonts w:ascii="Times New Roman"/>
          <w:b w:val="false"/>
          <w:i w:val="false"/>
          <w:color w:val="000000"/>
          <w:sz w:val="28"/>
        </w:rPr>
        <w:t>Республикасының заңдарында белгiленген тәртiппен шешiледi.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22-бап. Осы Заңды күшіне енгізу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2002 жылғы 1 қаңтардан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