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9ba48" w14:textId="2f9b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1716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Президентінің Іс Басқармасына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тәуелсіздігіне 10 жыл" мерекелік медалін дайындауға байланысты шығыстарды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қаржыландыруға 17 000 000 (он жеті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бөлінетін қаражаттың </w:t>
      </w:r>
    </w:p>
    <w:p>
      <w:pPr>
        <w:spacing w:after="0"/>
        <w:ind w:left="0"/>
        <w:jc w:val="both"/>
      </w:pPr>
      <w:r>
        <w:rPr>
          <w:rFonts w:ascii="Times New Roman"/>
          <w:b w:val="false"/>
          <w:i w:val="false"/>
          <w:color w:val="000000"/>
          <w:sz w:val="28"/>
        </w:rPr>
        <w:t>мақсатты пайдаланылуын бақылауды белгіленген тәртіппен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