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2fc6" w14:textId="6642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үкіметтік емес ұйымдарын мемлекеттік қолдаудың тұжырымдамасы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23 қаңтар N 85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Қоса беріліп отырған Қазақстан Республикасының үкіметтік емес </w:t>
      </w:r>
    </w:p>
    <w:p>
      <w:pPr>
        <w:spacing w:after="0"/>
        <w:ind w:left="0"/>
        <w:jc w:val="both"/>
      </w:pPr>
      <w:r>
        <w:rPr>
          <w:rFonts w:ascii="Times New Roman"/>
          <w:b w:val="false"/>
          <w:i w:val="false"/>
          <w:color w:val="000000"/>
          <w:sz w:val="28"/>
        </w:rPr>
        <w:t>ұйымдарын мемлекеттік қолдаудың тұжырымдамасын мақұлдансын.</w:t>
      </w:r>
    </w:p>
    <w:p>
      <w:pPr>
        <w:spacing w:after="0"/>
        <w:ind w:left="0"/>
        <w:jc w:val="both"/>
      </w:pPr>
      <w:r>
        <w:rPr>
          <w:rFonts w:ascii="Times New Roman"/>
          <w:b w:val="false"/>
          <w:i w:val="false"/>
          <w:color w:val="000000"/>
          <w:sz w:val="28"/>
        </w:rPr>
        <w:t xml:space="preserve">     2. Қазақстан Республикасының Мәдениет, ақпарат және қоғамдық келісім </w:t>
      </w:r>
    </w:p>
    <w:p>
      <w:pPr>
        <w:spacing w:after="0"/>
        <w:ind w:left="0"/>
        <w:jc w:val="both"/>
      </w:pPr>
      <w:r>
        <w:rPr>
          <w:rFonts w:ascii="Times New Roman"/>
          <w:b w:val="false"/>
          <w:i w:val="false"/>
          <w:color w:val="000000"/>
          <w:sz w:val="28"/>
        </w:rPr>
        <w:t xml:space="preserve">министрлігі 2002 жылғы 1 қыркүйекке Қазақстан Республикасының үкіметтік </w:t>
      </w:r>
    </w:p>
    <w:p>
      <w:pPr>
        <w:spacing w:after="0"/>
        <w:ind w:left="0"/>
        <w:jc w:val="both"/>
      </w:pPr>
      <w:r>
        <w:rPr>
          <w:rFonts w:ascii="Times New Roman"/>
          <w:b w:val="false"/>
          <w:i w:val="false"/>
          <w:color w:val="000000"/>
          <w:sz w:val="28"/>
        </w:rPr>
        <w:t>емес ұйымдарын мемлекеттік қолдаудың бағдарламасын жасасын.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Yкiметiнiң</w:t>
      </w:r>
    </w:p>
    <w:p>
      <w:pPr>
        <w:spacing w:after="0"/>
        <w:ind w:left="0"/>
        <w:jc w:val="both"/>
      </w:pPr>
      <w:r>
        <w:rPr>
          <w:rFonts w:ascii="Times New Roman"/>
          <w:b w:val="false"/>
          <w:i w:val="false"/>
          <w:color w:val="000000"/>
          <w:sz w:val="28"/>
        </w:rPr>
        <w:t>                                        2002 жылғы 23 қаңтардағы</w:t>
      </w:r>
    </w:p>
    <w:p>
      <w:pPr>
        <w:spacing w:after="0"/>
        <w:ind w:left="0"/>
        <w:jc w:val="both"/>
      </w:pPr>
      <w:r>
        <w:rPr>
          <w:rFonts w:ascii="Times New Roman"/>
          <w:b w:val="false"/>
          <w:i w:val="false"/>
          <w:color w:val="000000"/>
          <w:sz w:val="28"/>
        </w:rPr>
        <w:t>                                            N 85 қаулысымен</w:t>
      </w:r>
    </w:p>
    <w:p>
      <w:pPr>
        <w:spacing w:after="0"/>
        <w:ind w:left="0"/>
        <w:jc w:val="both"/>
      </w:pPr>
      <w:r>
        <w:rPr>
          <w:rFonts w:ascii="Times New Roman"/>
          <w:b w:val="false"/>
          <w:i w:val="false"/>
          <w:color w:val="000000"/>
          <w:sz w:val="28"/>
        </w:rPr>
        <w:t>                                               мақұлданған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YКIМЕТТIК ЕМЕС</w:t>
      </w:r>
    </w:p>
    <w:p>
      <w:pPr>
        <w:spacing w:after="0"/>
        <w:ind w:left="0"/>
        <w:jc w:val="both"/>
      </w:pPr>
      <w:r>
        <w:rPr>
          <w:rFonts w:ascii="Times New Roman"/>
          <w:b w:val="false"/>
          <w:i w:val="false"/>
          <w:color w:val="000000"/>
          <w:sz w:val="28"/>
        </w:rPr>
        <w:t>               ҰЙЫМДАРЫН МЕМЛЕКЕТТIК ҚОЛДАУДЫҢ</w:t>
      </w:r>
    </w:p>
    <w:p>
      <w:pPr>
        <w:spacing w:after="0"/>
        <w:ind w:left="0"/>
        <w:jc w:val="both"/>
      </w:pPr>
      <w:r>
        <w:rPr>
          <w:rFonts w:ascii="Times New Roman"/>
          <w:b w:val="false"/>
          <w:i w:val="false"/>
          <w:color w:val="000000"/>
          <w:sz w:val="28"/>
        </w:rPr>
        <w:t>                        ТҰЖЫРЫМДАМАСЫ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үкiметтiк емес ұйымдарын мемлекеттiк қолдаудың тұжырымдамасы Қазақстан Республикасы </w:t>
      </w:r>
      <w:r>
        <w:rPr>
          <w:rFonts w:ascii="Times New Roman"/>
          <w:b w:val="false"/>
          <w:i w:val="false"/>
          <w:color w:val="000000"/>
          <w:sz w:val="28"/>
        </w:rPr>
        <w:t xml:space="preserve">K951000_ </w:t>
      </w:r>
      <w:r>
        <w:rPr>
          <w:rFonts w:ascii="Times New Roman"/>
          <w:b w:val="false"/>
          <w:i w:val="false"/>
          <w:color w:val="000000"/>
          <w:sz w:val="28"/>
        </w:rPr>
        <w:t>Конституциясының негiз қалаушы қағидаттарына, ел Президентiнiң Қазақстан халқына "Еркiн де тиiмдi және қауiпсiз қоғамға" </w:t>
      </w:r>
      <w:r>
        <w:rPr>
          <w:rFonts w:ascii="Times New Roman"/>
          <w:b w:val="false"/>
          <w:i w:val="false"/>
          <w:color w:val="000000"/>
          <w:sz w:val="28"/>
        </w:rPr>
        <w:t xml:space="preserve">K002000_ </w:t>
      </w:r>
      <w:r>
        <w:rPr>
          <w:rFonts w:ascii="Times New Roman"/>
          <w:b w:val="false"/>
          <w:i w:val="false"/>
          <w:color w:val="000000"/>
          <w:sz w:val="28"/>
        </w:rPr>
        <w:t>Жолдауына, "Қазақстан Республикасының коммерциялық емес ұйымдары туралы" Қазақстан Республикасының </w:t>
      </w:r>
      <w:r>
        <w:rPr>
          <w:rFonts w:ascii="Times New Roman"/>
          <w:b w:val="false"/>
          <w:i w:val="false"/>
          <w:color w:val="000000"/>
          <w:sz w:val="28"/>
        </w:rPr>
        <w:t xml:space="preserve">Z010142_ </w:t>
      </w:r>
      <w:r>
        <w:rPr>
          <w:rFonts w:ascii="Times New Roman"/>
          <w:b w:val="false"/>
          <w:i w:val="false"/>
          <w:color w:val="000000"/>
          <w:sz w:val="28"/>
        </w:rPr>
        <w:t xml:space="preserve">Заңына сүйенедi. </w:t>
      </w:r>
      <w:r>
        <w:br/>
      </w:r>
      <w:r>
        <w:rPr>
          <w:rFonts w:ascii="Times New Roman"/>
          <w:b w:val="false"/>
          <w:i w:val="false"/>
          <w:color w:val="000000"/>
          <w:sz w:val="28"/>
        </w:rPr>
        <w:t xml:space="preserve">
      Президенттiң Қазақстан Республикасының халқына Жолдауын iске асыру мақсатында Қазақстан Республикасы Yкiметiнiң iс-шаралар жоспары қабылданған, онда "II. Қоғамды демократияландыру - уақыт талабы" бөлiмiнде қоғамдық бiрлестiктермен өзара iс-қимыл мәселелерi жөнiндегi iс-шаралар көрсетiлген, солардың бiрi қоғамдық бiрлестiктердiң әлеуметтiк маңызы бар жобаларын мемлекеттiк қолдау тетiгiн әзiрлеу болып табылады. Қазақстан Республикасының қоғамдық өмiрiн демократияландырудың басым бағыттарының бiрi үкiметтiк емес секторды дамыту болып табылады. Бүгiнгi күнi елде азаматтық қоғамның қызмет етуi үшiн қажет үкiметтiк емес сектордың қалыптасу процесi белсендi жүруде. </w:t>
      </w:r>
      <w:r>
        <w:br/>
      </w:r>
      <w:r>
        <w:rPr>
          <w:rFonts w:ascii="Times New Roman"/>
          <w:b w:val="false"/>
          <w:i w:val="false"/>
          <w:color w:val="000000"/>
          <w:sz w:val="28"/>
        </w:rPr>
        <w:t xml:space="preserve">
      Алайда, үкiметтiк емес ұйымдардың басым көпшілiгi өз мiндеттерiн жүзеге асыруда қиындықтар көруде. Мұның себебi, көбiнесе үкiметтiк емес секторды кешендi және мақсатты мемлекеттiк қолдаудың болмауы, сонымен қатар, мемлекеттiк органдар мен үкiметтiк емес ұйымдардың өзара iс-қимылы мен ынтымақтастығының тетiктерi жеткiлiктi түрде пысықталмаған. </w:t>
      </w:r>
      <w:r>
        <w:br/>
      </w:r>
      <w:r>
        <w:rPr>
          <w:rFonts w:ascii="Times New Roman"/>
          <w:b w:val="false"/>
          <w:i w:val="false"/>
          <w:color w:val="000000"/>
          <w:sz w:val="28"/>
        </w:rPr>
        <w:t xml:space="preserve">
      Қазiргi уақытта, үкiметтiк емес ұйымдардың жобаларын қаржыландыруды, негiзiнен шетелдiк грант берушiлер жүзеге асыруда. Шетел қорларының гранттық көмегi мемлекеттiк емес сектордың қалыптасу процесiне елеулi әсер еттi. </w:t>
      </w:r>
      <w:r>
        <w:br/>
      </w:r>
      <w:r>
        <w:rPr>
          <w:rFonts w:ascii="Times New Roman"/>
          <w:b w:val="false"/>
          <w:i w:val="false"/>
          <w:color w:val="000000"/>
          <w:sz w:val="28"/>
        </w:rPr>
        <w:t xml:space="preserve">
      Қазiргi уақытта, үкiметтiк емес ұйымдарды қолдаудың кешендi мемлекеттiк саясатын әзiрлеу қажеттiгi пiсiп жетiлдi. </w:t>
      </w:r>
      <w:r>
        <w:br/>
      </w:r>
      <w:r>
        <w:rPr>
          <w:rFonts w:ascii="Times New Roman"/>
          <w:b w:val="false"/>
          <w:i w:val="false"/>
          <w:color w:val="000000"/>
          <w:sz w:val="28"/>
        </w:rPr>
        <w:t xml:space="preserve">
      Тұжырымдаманы қабылдау құқықтық базаны жетiлдiрудi, жекелеген нормативтiк құқықтық кесiмдерге өзгерiстер мен толықтырулар енгiзудi көздейдi.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Республикасындағы үкiметтiк емес сектордың </w:t>
      </w:r>
      <w:r>
        <w:br/>
      </w:r>
      <w:r>
        <w:rPr>
          <w:rFonts w:ascii="Times New Roman"/>
          <w:b w:val="false"/>
          <w:i w:val="false"/>
          <w:color w:val="000000"/>
          <w:sz w:val="28"/>
        </w:rPr>
        <w:t xml:space="preserve">
               дамуының қазiргi жай-күйiн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Қазақстанда тәуелсiздiктiң он жылы iшiнде қоғамдық бiрлестiктерден, қорлардан, мемлекеттiк емес коммерциялық емес мекемелерден және басқа да әлеуметтiк мәселелермен айналысатын ұйымдардан тұратын мемлекеттiк емес сектор қалыптасты. </w:t>
      </w:r>
      <w:r>
        <w:br/>
      </w:r>
      <w:r>
        <w:rPr>
          <w:rFonts w:ascii="Times New Roman"/>
          <w:b w:val="false"/>
          <w:i w:val="false"/>
          <w:color w:val="000000"/>
          <w:sz w:val="28"/>
        </w:rPr>
        <w:t xml:space="preserve">
      Қазақстандағы үкiметтiк емес сектордың жұмысын талдау республикада мемлекеттiк емес ұйымдардың қалыптасу процесiнiң бiрнеше кезеңнен өткенiн көрсетедi. </w:t>
      </w:r>
      <w:r>
        <w:br/>
      </w:r>
      <w:r>
        <w:rPr>
          <w:rFonts w:ascii="Times New Roman"/>
          <w:b w:val="false"/>
          <w:i w:val="false"/>
          <w:color w:val="000000"/>
          <w:sz w:val="28"/>
        </w:rPr>
        <w:t xml:space="preserve">
      Үкiметтiк емес сектордың қалыптасуының бiрiншi кезеңi 1980 жылдардың аяғынан 1994 жылға дейiнгi кезеңдi қамтиды. Осы уақыт iшiнде отандық және халықаралық сарапшылардың бағалауы бойынша 400-ден астам үкiметтiк емес ұйым ұйымдастырылған. Бұл ретте, олар, негiзiнен құқық қорғау бағытында болды, бұл Қазақстанның тәуелсiздiгi мен егемендiгiнiң қалыптасуы кезеңiмен және демократиялық қайта құру процесiнiң басталуынан туындаған едi. </w:t>
      </w:r>
      <w:r>
        <w:br/>
      </w:r>
      <w:r>
        <w:rPr>
          <w:rFonts w:ascii="Times New Roman"/>
          <w:b w:val="false"/>
          <w:i w:val="false"/>
          <w:color w:val="000000"/>
          <w:sz w:val="28"/>
        </w:rPr>
        <w:t xml:space="preserve">
      Осы кезеңнiң негiзгi сипаты үкiметтiк емес ұйымдарды құруда жүйелiлiктiң болмауы, бей-берекетсiздiгi. Сонымен қатар, қаралып отырған кезеңде мемлекет тарабынан үкiметтiк емес секторға қатысты жалпы көзқарас пен басымдықтарды әзiрлеу процесi жүрдi. </w:t>
      </w:r>
      <w:r>
        <w:br/>
      </w:r>
      <w:r>
        <w:rPr>
          <w:rFonts w:ascii="Times New Roman"/>
          <w:b w:val="false"/>
          <w:i w:val="false"/>
          <w:color w:val="000000"/>
          <w:sz w:val="28"/>
        </w:rPr>
        <w:t xml:space="preserve">
      Екiншi кезең - үкiметтiк емес ұйымдардың сапалық және сандық өсуi кезеңi. </w:t>
      </w:r>
      <w:r>
        <w:br/>
      </w:r>
      <w:r>
        <w:rPr>
          <w:rFonts w:ascii="Times New Roman"/>
          <w:b w:val="false"/>
          <w:i w:val="false"/>
          <w:color w:val="000000"/>
          <w:sz w:val="28"/>
        </w:rPr>
        <w:t xml:space="preserve">
      Бұл кезең 1994-1997 жылдар уақыт шегiн қамтиды. Осы кезеңде үкiметтiк емес ұйымдардың саны 400-ден 1600-ге дейiн өстi. Үкiметтiк емес сектор санының өсуiн ғана емес, сондай-ақ қызмет түрлерi бойынша сараланып жiктелгенiн де атап өту қажет. Үкiметтiк емес ұйымдар санының өсуiн, бiрiншi кезекте халықаралық қорлар мен ұйымдардың тарабынан гранттар жүйесi арқылы жаппай қаржылық қолдау көрсетiлуiмен түсiндiруге болады. </w:t>
      </w:r>
      <w:r>
        <w:br/>
      </w:r>
      <w:r>
        <w:rPr>
          <w:rFonts w:ascii="Times New Roman"/>
          <w:b w:val="false"/>
          <w:i w:val="false"/>
          <w:color w:val="000000"/>
          <w:sz w:val="28"/>
        </w:rPr>
        <w:t xml:space="preserve">
      Халықаралық қорлар мен ұйымдардың гранттық қолдауы, негiзiнен семинарлар, "дөңгелек үстелдер", тренингтер өткiзуге бағытталды, ұйымдық-техникалық, оқыту және әдiстемелiк сипатта болды. </w:t>
      </w:r>
      <w:r>
        <w:br/>
      </w:r>
      <w:r>
        <w:rPr>
          <w:rFonts w:ascii="Times New Roman"/>
          <w:b w:val="false"/>
          <w:i w:val="false"/>
          <w:color w:val="000000"/>
          <w:sz w:val="28"/>
        </w:rPr>
        <w:t xml:space="preserve">
      Сонымен қатар, бұл жылдары үкiметтiк емес секторға қатысты мемлекеттiң жалпы ұстанымы ғана белгiлендi, үкiметтiк емес ұйымдармен өзара iс-қимыл жасау жөнiндегi бiрыңғай мемлекеттiк саясат толық көлемде әзiрленген жоқ. </w:t>
      </w:r>
      <w:r>
        <w:br/>
      </w:r>
      <w:r>
        <w:rPr>
          <w:rFonts w:ascii="Times New Roman"/>
          <w:b w:val="false"/>
          <w:i w:val="false"/>
          <w:color w:val="000000"/>
          <w:sz w:val="28"/>
        </w:rPr>
        <w:t xml:space="preserve">
      Екiншi кезеңдi талдау үкiметтiк емес ұйымдардың, негiзiнен гранттар есебiнен пайда болғанын, үкiметтiк емес ұйымдардың дамуының негiзгi орталықтары iрi қалалар, әсiресе Алматы, ал бас қаланың көшiрiлуiмен Астанада үкiметтiк емес сектордың белсендi дами бастағанын көрсетедi. </w:t>
      </w:r>
      <w:r>
        <w:br/>
      </w:r>
      <w:r>
        <w:rPr>
          <w:rFonts w:ascii="Times New Roman"/>
          <w:b w:val="false"/>
          <w:i w:val="false"/>
          <w:color w:val="000000"/>
          <w:sz w:val="28"/>
        </w:rPr>
        <w:t xml:space="preserve">
      Екiншi кезеңнiң соңына қарай байқалған үкiметтiк емес ұйымдардың өсуi бiртiндеп жаңа сапалық күйге өтедi. </w:t>
      </w:r>
      <w:r>
        <w:br/>
      </w:r>
      <w:r>
        <w:rPr>
          <w:rFonts w:ascii="Times New Roman"/>
          <w:b w:val="false"/>
          <w:i w:val="false"/>
          <w:color w:val="000000"/>
          <w:sz w:val="28"/>
        </w:rPr>
        <w:t xml:space="preserve">
      Елдiң үкiметтiк емес секторы қоғамдық процесте өз орнын тапты. </w:t>
      </w:r>
      <w:r>
        <w:br/>
      </w:r>
      <w:r>
        <w:rPr>
          <w:rFonts w:ascii="Times New Roman"/>
          <w:b w:val="false"/>
          <w:i w:val="false"/>
          <w:color w:val="000000"/>
          <w:sz w:val="28"/>
        </w:rPr>
        <w:t xml:space="preserve">
      Үшiншi кезең 1998 жылдан басталып, қазiргi уақытқа дейiн жалғасуда. Бұл мемлекеттiң үкiметтiк емес ұйымдармен өзара iс-қимылын iске асыру тетiгi туралы мәселенi нақты қоюымен сипатталатын жаңа сапалық кезең. </w:t>
      </w:r>
      <w:r>
        <w:br/>
      </w:r>
      <w:r>
        <w:rPr>
          <w:rFonts w:ascii="Times New Roman"/>
          <w:b w:val="false"/>
          <w:i w:val="false"/>
          <w:color w:val="000000"/>
          <w:sz w:val="28"/>
        </w:rPr>
        <w:t xml:space="preserve">
      Үкiметтiк емес сектор санының өсуi, қазiргi уақытта 3500-ге жуық үкiметтiк емес ұйымның пайда болуына алып келдi. Бүгiнгi күнi үкiметтiк емес секторда 35 мыңға жуық адам - тұрақты негiзде, 50 мыңға дейiн - уақытша (консультанттар, сарапшылар) және 100 мыңнан астам ерiктiлер жұмыс iстейдi. </w:t>
      </w:r>
      <w:r>
        <w:br/>
      </w:r>
      <w:r>
        <w:rPr>
          <w:rFonts w:ascii="Times New Roman"/>
          <w:b w:val="false"/>
          <w:i w:val="false"/>
          <w:color w:val="000000"/>
          <w:sz w:val="28"/>
        </w:rPr>
        <w:t xml:space="preserve">
      Қазақстандағы үкiметтiк емес ұйымдардың дамуын талдау қазiргi уақытта әртүрлi бағыттағы үкiметтiк емес ұйымдардың едәуiр тұрақты топтары қалыптасқанын көрсетедi: экологиялық - 15%, балалар және жастар ұйымдары - 13,6%, әйелдер ұйымдары - 13,3%, медициналық ұйымдар - 13,1%, мәдениет, өнер, ғылым, бiлiм беру саласында - 12,5%, құқық қорғау - 7,6%, әлеуметтiк қорғау жөнiндегi ұйымдар - 6,8%, қоғамдық бастамаларды қолдау жөнiндегi ұйымдар - 6%, көпсалалы - 4,7%, мүгедектер қоғамдары - 4,4%, мүгедек балаларды сауықтыру жөнiндегi ұйымдар - 3%. </w:t>
      </w:r>
      <w:r>
        <w:br/>
      </w:r>
      <w:r>
        <w:rPr>
          <w:rFonts w:ascii="Times New Roman"/>
          <w:b w:val="false"/>
          <w:i w:val="false"/>
          <w:color w:val="000000"/>
          <w:sz w:val="28"/>
        </w:rPr>
        <w:t xml:space="preserve">
      Бiрiншi кезекте, қоғамдық секторды сапалы ұйымдық-практикалық қолдау проблемасы туындайды. Yкiметтiк емес ұйымдар үшiн халықаралық гранттарды жаппай бөлу 1998 жылға қарай шектелдi әрi төмендей бастады. Мұндай жағдайда үкiметтiк емес сектордың мемлекетпен тең құқықты әрiптестiк қағидатындағы нақты ынтымақтастығы маңызды мәнге ие болуда. </w:t>
      </w:r>
      <w:r>
        <w:br/>
      </w:r>
      <w:r>
        <w:rPr>
          <w:rFonts w:ascii="Times New Roman"/>
          <w:b w:val="false"/>
          <w:i w:val="false"/>
          <w:color w:val="000000"/>
          <w:sz w:val="28"/>
        </w:rPr>
        <w:t xml:space="preserve">
      Қазақстанда үкiметтiк емес сектор 10 жылғы дамуы кезiнде негiзiнен қалыптасып болды, нақты қоғамдық күшке және елiмiздi одан әрi демократияландырудың маңызды ресурсына айналды. Мемлекет үкiметтiк емес ұйымдарға пәрмендi қолдау көрсетуде. </w:t>
      </w:r>
      <w:r>
        <w:br/>
      </w:r>
      <w:r>
        <w:rPr>
          <w:rFonts w:ascii="Times New Roman"/>
          <w:b w:val="false"/>
          <w:i w:val="false"/>
          <w:color w:val="000000"/>
          <w:sz w:val="28"/>
        </w:rPr>
        <w:t xml:space="preserve">
      Оның бiр айғағы "Қазақстан Республикасының коммерциялық емес ұйымдары туралы" Қазақстан Республикасы Заңының қабылдануы болып табылады. </w:t>
      </w:r>
      <w:r>
        <w:br/>
      </w:r>
      <w:r>
        <w:rPr>
          <w:rFonts w:ascii="Times New Roman"/>
          <w:b w:val="false"/>
          <w:i w:val="false"/>
          <w:color w:val="000000"/>
          <w:sz w:val="28"/>
        </w:rPr>
        <w:t xml:space="preserve">
      Сонымен қатар, қазiргi уақытта үкiметтiк емес ұйымдардың дамуының әлсiз тұсы коммерциялық емес сектордың аймақтардағы, әсiресе ауылдық жерлердегi, даму деңгейiнiң бiркелкi болмауы болып табылады. Талдау үкiметтiк емес сектордың, негiзiнен iрi облыс орталықтарында және Астана мен Алматы қалаларында жандануын көрсетедi. Үкiметтiк емес ұйымдардың небәрi 8% ғана аудандық деңгейде, мұның өзi қоғамдық бастаманы дамытуға мүлде жеткiлiксiз. </w:t>
      </w:r>
      <w:r>
        <w:br/>
      </w:r>
      <w:r>
        <w:rPr>
          <w:rFonts w:ascii="Times New Roman"/>
          <w:b w:val="false"/>
          <w:i w:val="false"/>
          <w:color w:val="000000"/>
          <w:sz w:val="28"/>
        </w:rPr>
        <w:t xml:space="preserve">
      Тұжырымдаманың қабылдануы үкiметтiк емес ұйымдардың жергiлiктi деңгейде құрылуын жандандырады, халықты жұмысқа орналастыруға оң ықпал етедi, ауылда әлеуметтiк инфрақұрылымның дамуына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Yкiметтiк емес ұйымдарды мемлекеттiк қолдаудың </w:t>
      </w:r>
      <w:r>
        <w:br/>
      </w:r>
      <w:r>
        <w:rPr>
          <w:rFonts w:ascii="Times New Roman"/>
          <w:b w:val="false"/>
          <w:i w:val="false"/>
          <w:color w:val="000000"/>
          <w:sz w:val="28"/>
        </w:rPr>
        <w:t xml:space="preserve">
                    мақсаты және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Үкiметтiк емес ұйымдарды мемлекеттiк қолдаудың негiзгi мақсаты Қазақстан Республикасында әлеуметтiк саясат жүргiзудегi қатынастардың жаңа моделiн қалыптастыру, әлеуметтiк бағдарланған үкiметтiк емес ұйымдарға олармен белсендi ынтымақтастық жасау арқылы тиiмдi көмек көрсету, оларды әлеуметтiк маңызы бар проблемаларын шешуге тарту, үкiметтiк емес ұйымдарға ақпараттық, консультативтiк, әдiстемелiк, ұйымдық-техникалық қолдау, сондай-ақ мемлекеттiк әлеуметтiк тапсырыс арқылы көмек көрсету болып табылады. </w:t>
      </w:r>
      <w:r>
        <w:br/>
      </w:r>
      <w:r>
        <w:rPr>
          <w:rFonts w:ascii="Times New Roman"/>
          <w:b w:val="false"/>
          <w:i w:val="false"/>
          <w:color w:val="000000"/>
          <w:sz w:val="28"/>
        </w:rPr>
        <w:t xml:space="preserve">
      Қойылған мақсатқа сәйкес мынадай мiндеттер анықталады: </w:t>
      </w:r>
      <w:r>
        <w:br/>
      </w:r>
      <w:r>
        <w:rPr>
          <w:rFonts w:ascii="Times New Roman"/>
          <w:b w:val="false"/>
          <w:i w:val="false"/>
          <w:color w:val="000000"/>
          <w:sz w:val="28"/>
        </w:rPr>
        <w:t xml:space="preserve">
      1) мемлекеттiк органдар мен үкiметтiк емес ұйымдардың өзара iс-қимылы әрi ынтымақтастығының жүйесiн жетiлдiру; </w:t>
      </w:r>
      <w:r>
        <w:br/>
      </w:r>
      <w:r>
        <w:rPr>
          <w:rFonts w:ascii="Times New Roman"/>
          <w:b w:val="false"/>
          <w:i w:val="false"/>
          <w:color w:val="000000"/>
          <w:sz w:val="28"/>
        </w:rPr>
        <w:t xml:space="preserve">
      2) азаматтық бастамалардың өсуi үшiн жағдай жасау; </w:t>
      </w:r>
      <w:r>
        <w:br/>
      </w:r>
      <w:r>
        <w:rPr>
          <w:rFonts w:ascii="Times New Roman"/>
          <w:b w:val="false"/>
          <w:i w:val="false"/>
          <w:color w:val="000000"/>
          <w:sz w:val="28"/>
        </w:rPr>
        <w:t xml:space="preserve">
      3) әлеуметтiк бағдарланған үкiметтiк емес ұйымдар бағдарламаларын мемлекеттiк әлеуметтiк тапсырыстар арқылы қаржыландыру; </w:t>
      </w:r>
      <w:r>
        <w:br/>
      </w:r>
      <w:r>
        <w:rPr>
          <w:rFonts w:ascii="Times New Roman"/>
          <w:b w:val="false"/>
          <w:i w:val="false"/>
          <w:color w:val="000000"/>
          <w:sz w:val="28"/>
        </w:rPr>
        <w:t xml:space="preserve">
      4) мемлекеттiк органдар мен қоғамдық бiрлестiктердiң өзара iс-қимылы жөнiндегi кеңестер құру; </w:t>
      </w:r>
      <w:r>
        <w:br/>
      </w:r>
      <w:r>
        <w:rPr>
          <w:rFonts w:ascii="Times New Roman"/>
          <w:b w:val="false"/>
          <w:i w:val="false"/>
          <w:color w:val="000000"/>
          <w:sz w:val="28"/>
        </w:rPr>
        <w:t xml:space="preserve">
      5) iс-шараларды (әлеуметтiк маңызы бар проблемалар бойынша конференциялар, "дөңгелек үстелдер", семинарлар, тренингтер, мәдени-бұқаралық акциялар және басқалар) бiрлесiп өткiзу; </w:t>
      </w:r>
      <w:r>
        <w:br/>
      </w:r>
      <w:r>
        <w:rPr>
          <w:rFonts w:ascii="Times New Roman"/>
          <w:b w:val="false"/>
          <w:i w:val="false"/>
          <w:color w:val="000000"/>
          <w:sz w:val="28"/>
        </w:rPr>
        <w:t xml:space="preserve">
      6) Қазақстанның мемлекеттiк емес ұйымдарының қызметiн ақпараттық қамтамасыз ету; </w:t>
      </w:r>
      <w:r>
        <w:br/>
      </w:r>
      <w:r>
        <w:rPr>
          <w:rFonts w:ascii="Times New Roman"/>
          <w:b w:val="false"/>
          <w:i w:val="false"/>
          <w:color w:val="000000"/>
          <w:sz w:val="28"/>
        </w:rPr>
        <w:t xml:space="preserve">
      7) үкiметтiк емес ұйымдарды тiркеу жағдайларын жеңiлдету.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Үкiметтiк емес ұйымдарды мемлекеттiк қолдаудың </w:t>
      </w:r>
      <w:r>
        <w:br/>
      </w:r>
      <w:r>
        <w:rPr>
          <w:rFonts w:ascii="Times New Roman"/>
          <w:b w:val="false"/>
          <w:i w:val="false"/>
          <w:color w:val="000000"/>
          <w:sz w:val="28"/>
        </w:rPr>
        <w:t xml:space="preserve">
                    негiзгi қағидаттары мен нысандары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Үкiметтiк емес ұйымдарды мемлекеттiк қолдауды қалыптастыру және iске асыру мәселелерiне көзқарасты әзiрлеу мынадай қағидаттарға негiзделуi тиiс: </w:t>
      </w:r>
      <w:r>
        <w:br/>
      </w:r>
      <w:r>
        <w:rPr>
          <w:rFonts w:ascii="Times New Roman"/>
          <w:b w:val="false"/>
          <w:i w:val="false"/>
          <w:color w:val="000000"/>
          <w:sz w:val="28"/>
        </w:rPr>
        <w:t xml:space="preserve">
      1) заңдылық - Қазақстан Республикасының қолданыстағы заңнамасы нормаларының сақталуы; </w:t>
      </w:r>
      <w:r>
        <w:br/>
      </w:r>
      <w:r>
        <w:rPr>
          <w:rFonts w:ascii="Times New Roman"/>
          <w:b w:val="false"/>
          <w:i w:val="false"/>
          <w:color w:val="000000"/>
          <w:sz w:val="28"/>
        </w:rPr>
        <w:t xml:space="preserve">
      2) әрiптестiк - үкіметтiк емес ұйымдардың және мемлекеттiк органдардың әлеуметтiк проблемаларды шешуге, әлеуметтiк саясаттың басымдықтарын айқындауға бiрлесiп қатысуы; </w:t>
      </w:r>
      <w:r>
        <w:br/>
      </w:r>
      <w:r>
        <w:rPr>
          <w:rFonts w:ascii="Times New Roman"/>
          <w:b w:val="false"/>
          <w:i w:val="false"/>
          <w:color w:val="000000"/>
          <w:sz w:val="28"/>
        </w:rPr>
        <w:t xml:space="preserve">
      3) ашықтық - мемлекеттiк әлеуметтiк тапсырысты ұсынуда барлық мүдделi үкiметтiк емес ұйымдар үшiн әлеуметтiк тапсырыстар беруде тараптардың ашықтығы мен ақпаратқа жалпыға бiрдей қол жеткiзушiлiгi; </w:t>
      </w:r>
      <w:r>
        <w:br/>
      </w:r>
      <w:r>
        <w:rPr>
          <w:rFonts w:ascii="Times New Roman"/>
          <w:b w:val="false"/>
          <w:i w:val="false"/>
          <w:color w:val="000000"/>
          <w:sz w:val="28"/>
        </w:rPr>
        <w:t xml:space="preserve">
      4) тең құқықтық - барлық үкiметтiк емес ұйымдардың тендерге қатысуға тең құқықтығын қамтамасыз ету; </w:t>
      </w:r>
      <w:r>
        <w:br/>
      </w:r>
      <w:r>
        <w:rPr>
          <w:rFonts w:ascii="Times New Roman"/>
          <w:b w:val="false"/>
          <w:i w:val="false"/>
          <w:color w:val="000000"/>
          <w:sz w:val="28"/>
        </w:rPr>
        <w:t xml:space="preserve">
      5) келiсiмдiлiк - қойылған мақсаттарға қол жеткiзу және ортақ қызметтi ұйымдастыру тәсiлдерi жөнiнде келiсiлген шешiмдер қабылдау; </w:t>
      </w:r>
      <w:r>
        <w:br/>
      </w:r>
      <w:r>
        <w:rPr>
          <w:rFonts w:ascii="Times New Roman"/>
          <w:b w:val="false"/>
          <w:i w:val="false"/>
          <w:color w:val="000000"/>
          <w:sz w:val="28"/>
        </w:rPr>
        <w:t xml:space="preserve">
      6) жауапкершiлiк - тараптардың әлеуметтiк тапсырысты орындауға арналып бекiтiлген мемлекеттiк шартты қатаң сақтауы. </w:t>
      </w:r>
      <w:r>
        <w:br/>
      </w:r>
      <w:r>
        <w:rPr>
          <w:rFonts w:ascii="Times New Roman"/>
          <w:b w:val="false"/>
          <w:i w:val="false"/>
          <w:color w:val="000000"/>
          <w:sz w:val="28"/>
        </w:rPr>
        <w:t xml:space="preserve">
      Үкiметтiк емес ұйымдарды мемлекеттiк қолдау әртүрлi: ақпараттық, консультативтiк, әдiстемелiк, ұйымдық-техникалық нысандарда, сондай-ақ мемлекеттiк әлеуметтiк тапсырыс арқылы жәрдемдесiп, iске асырылуы мүмкiн. </w:t>
      </w:r>
      <w:r>
        <w:br/>
      </w:r>
      <w:r>
        <w:rPr>
          <w:rFonts w:ascii="Times New Roman"/>
          <w:b w:val="false"/>
          <w:i w:val="false"/>
          <w:color w:val="000000"/>
          <w:sz w:val="28"/>
        </w:rPr>
        <w:t xml:space="preserve">
      Үкiметтiк емес ұйымдарды ақпараттық қолдау үкiметтiк емес сектордың әлеуметтiк маңызды проблемаларды шешудегi қызметiн бұқаралық ақпарат құралдарында жария етудi, Қазақстандағы үкiметтiк емес сектордың дамуы туралы арнайы айдарлар, тақырыптық радио- және телехабарлар жасау, үкiметтiк емес ұйымдардың өз бұқаралық ақпарат құралдарын құруына көмек көрсетудi көздейдi. </w:t>
      </w:r>
      <w:r>
        <w:br/>
      </w:r>
      <w:r>
        <w:rPr>
          <w:rFonts w:ascii="Times New Roman"/>
          <w:b w:val="false"/>
          <w:i w:val="false"/>
          <w:color w:val="000000"/>
          <w:sz w:val="28"/>
        </w:rPr>
        <w:t xml:space="preserve">
      Үкiметтiк емес ұйымдарды консультативтiк қолдау заңдық және нормативтiк кесiмдердi түсiндiруден, оларға тiркеу жөнiнде шетелдiк және отандық грант берушiлер жұмысының әдiстерi мен бағыттары жөнiнде ақпарат беруден, мемлекеттiк қолдау көрсетiлуi туралы мүмкiндiгiнен, елдегi үкiметтiк емес ұйымдар туралы және өзге де ақпарат ұсынудан тұрады. </w:t>
      </w:r>
      <w:r>
        <w:br/>
      </w:r>
      <w:r>
        <w:rPr>
          <w:rFonts w:ascii="Times New Roman"/>
          <w:b w:val="false"/>
          <w:i w:val="false"/>
          <w:color w:val="000000"/>
          <w:sz w:val="28"/>
        </w:rPr>
        <w:t xml:space="preserve">
      Әдiстемелiк қолдау әдiстемелiк ұсынымдарды, материалдарды, анықтамалықтарды әзiрлеумен және басқа да жолдармен жүзеге асырылады. </w:t>
      </w:r>
      <w:r>
        <w:br/>
      </w:r>
      <w:r>
        <w:rPr>
          <w:rFonts w:ascii="Times New Roman"/>
          <w:b w:val="false"/>
          <w:i w:val="false"/>
          <w:color w:val="000000"/>
          <w:sz w:val="28"/>
        </w:rPr>
        <w:t xml:space="preserve">
      Ұйымдық-техникалық қолдаудың маңызды бағыттары: үкiметтiк емес ұйымдармен бiрге әлеуметтiк маңызы бар проблемаларды шешуге бағытталған "дөңгелек үстелдер", семинарлар, конференциялар, тренингтер, өзге де акцияларды өткiзу. </w:t>
      </w:r>
      <w:r>
        <w:br/>
      </w:r>
      <w:r>
        <w:rPr>
          <w:rFonts w:ascii="Times New Roman"/>
          <w:b w:val="false"/>
          <w:i w:val="false"/>
          <w:color w:val="000000"/>
          <w:sz w:val="28"/>
        </w:rPr>
        <w:t xml:space="preserve">
      Үкiметтiк емес ұйымдарды мемлекеттiк қолдаудың неғұрлым тиiмдi және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елеулiсi - әлеуметтiк тапсырыс нысанындағы мемлекеттiк қолдау болуы тиiс.</w:t>
      </w:r>
    </w:p>
    <w:p>
      <w:pPr>
        <w:spacing w:after="0"/>
        <w:ind w:left="0"/>
        <w:jc w:val="both"/>
      </w:pPr>
      <w:r>
        <w:rPr>
          <w:rFonts w:ascii="Times New Roman"/>
          <w:b w:val="false"/>
          <w:i w:val="false"/>
          <w:color w:val="000000"/>
          <w:sz w:val="28"/>
        </w:rPr>
        <w:t xml:space="preserve">     Әлеуметтiк тапсырыстың мәнi нақты әлеуметтiк маңызды проблемаларды </w:t>
      </w:r>
    </w:p>
    <w:p>
      <w:pPr>
        <w:spacing w:after="0"/>
        <w:ind w:left="0"/>
        <w:jc w:val="both"/>
      </w:pPr>
      <w:r>
        <w:rPr>
          <w:rFonts w:ascii="Times New Roman"/>
          <w:b w:val="false"/>
          <w:i w:val="false"/>
          <w:color w:val="000000"/>
          <w:sz w:val="28"/>
        </w:rPr>
        <w:t xml:space="preserve">шешуге бағытталған мақсатты әлеуметтiк iс-шараларды (акцияларды, </w:t>
      </w:r>
    </w:p>
    <w:p>
      <w:pPr>
        <w:spacing w:after="0"/>
        <w:ind w:left="0"/>
        <w:jc w:val="both"/>
      </w:pPr>
      <w:r>
        <w:rPr>
          <w:rFonts w:ascii="Times New Roman"/>
          <w:b w:val="false"/>
          <w:i w:val="false"/>
          <w:color w:val="000000"/>
          <w:sz w:val="28"/>
        </w:rPr>
        <w:t>бағдарламаларды) әзiрлеу және (немесе) iске асыру, сондай-ақ конкурстық</w:t>
      </w:r>
    </w:p>
    <w:p>
      <w:pPr>
        <w:spacing w:after="0"/>
        <w:ind w:left="0"/>
        <w:jc w:val="both"/>
      </w:pPr>
      <w:r>
        <w:rPr>
          <w:rFonts w:ascii="Times New Roman"/>
          <w:b w:val="false"/>
          <w:i w:val="false"/>
          <w:color w:val="000000"/>
          <w:sz w:val="28"/>
        </w:rPr>
        <w:t xml:space="preserve">негiзде республикалық және жергiлiктi мақсатты бағдарламалардың </w:t>
      </w:r>
    </w:p>
    <w:p>
      <w:pPr>
        <w:spacing w:after="0"/>
        <w:ind w:left="0"/>
        <w:jc w:val="both"/>
      </w:pPr>
      <w:r>
        <w:rPr>
          <w:rFonts w:ascii="Times New Roman"/>
          <w:b w:val="false"/>
          <w:i w:val="false"/>
          <w:color w:val="000000"/>
          <w:sz w:val="28"/>
        </w:rPr>
        <w:t>iс-шараларын орындауға қатысу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Үкiметтiк емес ұйымдарды мемлекеттiк қолдауға</w:t>
      </w:r>
    </w:p>
    <w:p>
      <w:pPr>
        <w:spacing w:after="0"/>
        <w:ind w:left="0"/>
        <w:jc w:val="both"/>
      </w:pPr>
      <w:r>
        <w:rPr>
          <w:rFonts w:ascii="Times New Roman"/>
          <w:b w:val="false"/>
          <w:i w:val="false"/>
          <w:color w:val="000000"/>
          <w:sz w:val="28"/>
        </w:rPr>
        <w:t>                  бағытталған негiзгi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Қойылған мақсат шеңберiнде Қазақстан Республикасының Үкiметi мынадай </w:t>
      </w:r>
    </w:p>
    <w:p>
      <w:pPr>
        <w:spacing w:after="0"/>
        <w:ind w:left="0"/>
        <w:jc w:val="both"/>
      </w:pPr>
      <w:r>
        <w:rPr>
          <w:rFonts w:ascii="Times New Roman"/>
          <w:b w:val="false"/>
          <w:i w:val="false"/>
          <w:color w:val="000000"/>
          <w:sz w:val="28"/>
        </w:rPr>
        <w:t>шаралар қабылдайды:</w:t>
      </w:r>
    </w:p>
    <w:p>
      <w:pPr>
        <w:spacing w:after="0"/>
        <w:ind w:left="0"/>
        <w:jc w:val="both"/>
      </w:pPr>
      <w:r>
        <w:rPr>
          <w:rFonts w:ascii="Times New Roman"/>
          <w:b w:val="false"/>
          <w:i w:val="false"/>
          <w:color w:val="000000"/>
          <w:sz w:val="28"/>
        </w:rPr>
        <w:t xml:space="preserve">     үкiметтiк емес ұйымдарға мемлекеттiк қолдаудың заңнамалық негiзiн </w:t>
      </w:r>
    </w:p>
    <w:p>
      <w:pPr>
        <w:spacing w:after="0"/>
        <w:ind w:left="0"/>
        <w:jc w:val="both"/>
      </w:pPr>
      <w:r>
        <w:rPr>
          <w:rFonts w:ascii="Times New Roman"/>
          <w:b w:val="false"/>
          <w:i w:val="false"/>
          <w:color w:val="000000"/>
          <w:sz w:val="28"/>
        </w:rPr>
        <w:t>әзiрлейдi;</w:t>
      </w:r>
    </w:p>
    <w:p>
      <w:pPr>
        <w:spacing w:after="0"/>
        <w:ind w:left="0"/>
        <w:jc w:val="both"/>
      </w:pPr>
      <w:r>
        <w:rPr>
          <w:rFonts w:ascii="Times New Roman"/>
          <w:b w:val="false"/>
          <w:i w:val="false"/>
          <w:color w:val="000000"/>
          <w:sz w:val="28"/>
        </w:rPr>
        <w:t xml:space="preserve">     Қазақстан Республикасының үкiметтiк емес ұйымдарын қолдаудың </w:t>
      </w:r>
    </w:p>
    <w:p>
      <w:pPr>
        <w:spacing w:after="0"/>
        <w:ind w:left="0"/>
        <w:jc w:val="both"/>
      </w:pPr>
      <w:r>
        <w:rPr>
          <w:rFonts w:ascii="Times New Roman"/>
          <w:b w:val="false"/>
          <w:i w:val="false"/>
          <w:color w:val="000000"/>
          <w:sz w:val="28"/>
        </w:rPr>
        <w:t xml:space="preserve">мемлекеттiк бағдарламасын және оны iске асыру жөнiндегi iс-шаралар </w:t>
      </w:r>
    </w:p>
    <w:p>
      <w:pPr>
        <w:spacing w:after="0"/>
        <w:ind w:left="0"/>
        <w:jc w:val="both"/>
      </w:pPr>
      <w:r>
        <w:rPr>
          <w:rFonts w:ascii="Times New Roman"/>
          <w:b w:val="false"/>
          <w:i w:val="false"/>
          <w:color w:val="000000"/>
          <w:sz w:val="28"/>
        </w:rPr>
        <w:t xml:space="preserve">жоспарын әзiрлейдi; </w:t>
      </w:r>
    </w:p>
    <w:p>
      <w:pPr>
        <w:spacing w:after="0"/>
        <w:ind w:left="0"/>
        <w:jc w:val="both"/>
      </w:pPr>
      <w:r>
        <w:rPr>
          <w:rFonts w:ascii="Times New Roman"/>
          <w:b w:val="false"/>
          <w:i w:val="false"/>
          <w:color w:val="000000"/>
          <w:sz w:val="28"/>
        </w:rPr>
        <w:t xml:space="preserve">     Қазақстан Республикасының мемлекеттiк басқару органдарының құрылымы </w:t>
      </w:r>
    </w:p>
    <w:p>
      <w:pPr>
        <w:spacing w:after="0"/>
        <w:ind w:left="0"/>
        <w:jc w:val="both"/>
      </w:pPr>
      <w:r>
        <w:rPr>
          <w:rFonts w:ascii="Times New Roman"/>
          <w:b w:val="false"/>
          <w:i w:val="false"/>
          <w:color w:val="000000"/>
          <w:sz w:val="28"/>
        </w:rPr>
        <w:t>мен бюджеттiк құрылысына сәйкес мемлекеттiк әлеуметтiк тапсырыстарды</w:t>
      </w:r>
    </w:p>
    <w:p>
      <w:pPr>
        <w:spacing w:after="0"/>
        <w:ind w:left="0"/>
        <w:jc w:val="both"/>
      </w:pPr>
      <w:r>
        <w:rPr>
          <w:rFonts w:ascii="Times New Roman"/>
          <w:b w:val="false"/>
          <w:i w:val="false"/>
          <w:color w:val="000000"/>
          <w:sz w:val="28"/>
        </w:rPr>
        <w:t xml:space="preserve">қалыптастыру мен орналастырудың республикалық және жергiлiктi деңгейлерiн </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Мемлекеттiк әлеуметтiк тапсырыс үкiметтiк емес</w:t>
      </w:r>
    </w:p>
    <w:p>
      <w:pPr>
        <w:spacing w:after="0"/>
        <w:ind w:left="0"/>
        <w:jc w:val="both"/>
      </w:pPr>
      <w:r>
        <w:rPr>
          <w:rFonts w:ascii="Times New Roman"/>
          <w:b w:val="false"/>
          <w:i w:val="false"/>
          <w:color w:val="000000"/>
          <w:sz w:val="28"/>
        </w:rPr>
        <w:t>                       ұйымдарды мемлекеттiк</w:t>
      </w:r>
    </w:p>
    <w:p>
      <w:pPr>
        <w:spacing w:after="0"/>
        <w:ind w:left="0"/>
        <w:jc w:val="both"/>
      </w:pPr>
      <w:r>
        <w:rPr>
          <w:rFonts w:ascii="Times New Roman"/>
          <w:b w:val="false"/>
          <w:i w:val="false"/>
          <w:color w:val="000000"/>
          <w:sz w:val="28"/>
        </w:rPr>
        <w:t>              қолдаудың неғұрлым тиiмдi нысаны ретiнде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Үкiметтiк емес ұйымдарды мемлекеттiк қолдауды iске асырудың маңызды кезеңi - заңнамалық негiзiн әзiрлеу болып табылады, онда мемлекеттiк органдар мен үкiметтiк емес ұйымдардың өзара iс-қимылының құқықтық, ұйымдық және өзге де мәселелерiнiң бүкiл кешенiн анықтау маңызды. </w:t>
      </w:r>
      <w:r>
        <w:br/>
      </w:r>
      <w:r>
        <w:rPr>
          <w:rFonts w:ascii="Times New Roman"/>
          <w:b w:val="false"/>
          <w:i w:val="false"/>
          <w:color w:val="000000"/>
          <w:sz w:val="28"/>
        </w:rPr>
        <w:t xml:space="preserve">
      Заңда үкiметтiк емес ұйымдарды мемлекеттiк қолдауды iске асыру басымдықтарын, қағидаттарын, тетiктерiн, тараптардың мiндеттерiн, деңгейiн көрсету қажет. Заң мемлекеттiк емес ұйымдардың әлеуметтiк маңызы бар проблемаларды шешуге мемлекеттiк бюджет қаражаты есебiнен қатысуының құқықтық негiзiн қамтамасыз етедi. </w:t>
      </w:r>
      <w:r>
        <w:br/>
      </w:r>
      <w:r>
        <w:rPr>
          <w:rFonts w:ascii="Times New Roman"/>
          <w:b w:val="false"/>
          <w:i w:val="false"/>
          <w:color w:val="000000"/>
          <w:sz w:val="28"/>
        </w:rPr>
        <w:t xml:space="preserve">
      Мемлекеттiк әлеуметтiк тапсырыс жүйесiн қалыптастыру үкiметтiк емес ұйымдарды қолдаудың неғұрлым тиiмдi нысаны болып табылады. </w:t>
      </w:r>
      <w:r>
        <w:br/>
      </w:r>
      <w:r>
        <w:rPr>
          <w:rFonts w:ascii="Times New Roman"/>
          <w:b w:val="false"/>
          <w:i w:val="false"/>
          <w:color w:val="000000"/>
          <w:sz w:val="28"/>
        </w:rPr>
        <w:t>
 </w:t>
      </w:r>
      <w:r>
        <w:br/>
      </w:r>
      <w:r>
        <w:rPr>
          <w:rFonts w:ascii="Times New Roman"/>
          <w:b w:val="false"/>
          <w:i w:val="false"/>
          <w:color w:val="000000"/>
          <w:sz w:val="28"/>
        </w:rPr>
        <w:t xml:space="preserve">
          4.2. Yкiметтiк емес ұйымдарды мемлекеттiк қолдаудың </w:t>
      </w:r>
      <w:r>
        <w:br/>
      </w:r>
      <w:r>
        <w:rPr>
          <w:rFonts w:ascii="Times New Roman"/>
          <w:b w:val="false"/>
          <w:i w:val="false"/>
          <w:color w:val="000000"/>
          <w:sz w:val="28"/>
        </w:rPr>
        <w:t xml:space="preserve">
                             бағдарламасы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Үкiметтiк емес ұйымдарды мемлекеттiк қолдаудың бағдарламасында нақты әлеуметтiк маңызы бар бағдарламалар мен iс-шаралар, оларды iске асыру мерзiмдерi, аяқтау нысандарын, жауапты орындаушыларды көрсету қажет. </w:t>
      </w:r>
      <w:r>
        <w:br/>
      </w:r>
      <w:r>
        <w:rPr>
          <w:rFonts w:ascii="Times New Roman"/>
          <w:b w:val="false"/>
          <w:i w:val="false"/>
          <w:color w:val="000000"/>
          <w:sz w:val="28"/>
        </w:rPr>
        <w:t xml:space="preserve">
      Yкiметтiк емес ұйымдарды мемлекеттiк қолдау бағдарламасының басымдықтары мемлекеттiк емес ұйымдар қызметiн жеткiлiктi түрде табысты жүзеге асырып отырған әлеуметтiк саладағы мемлекеттiк саясаттың бағыттарымен айқындалады. </w:t>
      </w:r>
      <w:r>
        <w:br/>
      </w:r>
      <w:r>
        <w:rPr>
          <w:rFonts w:ascii="Times New Roman"/>
          <w:b w:val="false"/>
          <w:i w:val="false"/>
          <w:color w:val="000000"/>
          <w:sz w:val="28"/>
        </w:rPr>
        <w:t xml:space="preserve">
      Yкiметтiк емес ұйымдарды мемлекеттiк қолдау бағдарламасының басым бағыттары: экологиялық, балалар, жастар, бiлiм беру, әлеуметтiк, гендерлiк, құқық қорғау, медициналық болып табылады. </w:t>
      </w:r>
      <w:r>
        <w:br/>
      </w:r>
      <w:r>
        <w:rPr>
          <w:rFonts w:ascii="Times New Roman"/>
          <w:b w:val="false"/>
          <w:i w:val="false"/>
          <w:color w:val="000000"/>
          <w:sz w:val="28"/>
        </w:rPr>
        <w:t xml:space="preserve">
      Осы тұжырымдамада белгiленген Қазақстан Республикасының үкiметтiк емес секторын дамыту проблемаларын тиiстi заңнамалық негiз құруды ескере отырып шешу мемлекеттiк органдар мен қоғамдық сектор арасындағы әрiптестiк қатынастардың тұрақты және тиiмдi жүйесiн құруға, сондай-ақ республиканың азаматтық қоғамын дамытуға негiз қалайды.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