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c7768" w14:textId="9ac77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Федерациясынан Қырғыз Республикасына Қазақстан Республикасының аумағы арқылы арнайы мүлiктiң транзитiне рұқсат беру туралы</w:t>
      </w:r>
    </w:p>
    <w:p>
      <w:pPr>
        <w:spacing w:after="0"/>
        <w:ind w:left="0"/>
        <w:jc w:val="both"/>
      </w:pPr>
      <w:r>
        <w:rPr>
          <w:rFonts w:ascii="Times New Roman"/>
          <w:b w:val="false"/>
          <w:i w:val="false"/>
          <w:color w:val="000000"/>
          <w:sz w:val="28"/>
        </w:rPr>
        <w:t>Қазақстан Республикасы Үкіметінің қаулысы 2002 жылғы 24 қаңтар N 96</w:t>
      </w:r>
    </w:p>
    <w:p>
      <w:pPr>
        <w:spacing w:after="0"/>
        <w:ind w:left="0"/>
        <w:jc w:val="both"/>
      </w:pPr>
      <w:bookmarkStart w:name="z0" w:id="0"/>
      <w:r>
        <w:rPr>
          <w:rFonts w:ascii="Times New Roman"/>
          <w:b w:val="false"/>
          <w:i w:val="false"/>
          <w:color w:val="000000"/>
          <w:sz w:val="28"/>
        </w:rPr>
        <w:t>
      "Экспорттық бақылау туралы" Қазақстан Республикасының 1996 жылғы 18 маусымдағы </w:t>
      </w:r>
      <w:r>
        <w:rPr>
          <w:rFonts w:ascii="Times New Roman"/>
          <w:b w:val="false"/>
          <w:i w:val="false"/>
          <w:color w:val="000000"/>
          <w:sz w:val="28"/>
        </w:rPr>
        <w:t xml:space="preserve">Z960009_ </w:t>
      </w:r>
      <w:r>
        <w:rPr>
          <w:rFonts w:ascii="Times New Roman"/>
          <w:b w:val="false"/>
          <w:i w:val="false"/>
          <w:color w:val="000000"/>
          <w:sz w:val="28"/>
        </w:rPr>
        <w:t>Заңына және "Экспорттық бақылауға жататын өнiмдер транзитiнiң кейбiр мәселелерi" туралы Қазақстан Республикасы Yкiметiнiң 1999 жылғы 11 тамыздағы N 1143 </w:t>
      </w:r>
      <w:r>
        <w:rPr>
          <w:rFonts w:ascii="Times New Roman"/>
          <w:b w:val="false"/>
          <w:i w:val="false"/>
          <w:color w:val="000000"/>
          <w:sz w:val="28"/>
        </w:rPr>
        <w:t xml:space="preserve">P991143_ </w:t>
      </w:r>
      <w:r>
        <w:rPr>
          <w:rFonts w:ascii="Times New Roman"/>
          <w:b w:val="false"/>
          <w:i w:val="false"/>
          <w:color w:val="000000"/>
          <w:sz w:val="28"/>
        </w:rPr>
        <w:t xml:space="preserve">қаулысына сәйкес Қазақстан Республикасының Үкiметi қаулы етеді: </w:t>
      </w:r>
      <w:r>
        <w:br/>
      </w:r>
      <w:r>
        <w:rPr>
          <w:rFonts w:ascii="Times New Roman"/>
          <w:b w:val="false"/>
          <w:i w:val="false"/>
          <w:color w:val="000000"/>
          <w:sz w:val="28"/>
        </w:rPr>
        <w:t xml:space="preserve">
      1. 2001 жылғы 15 маусымдағы N РЕ/04178120437 келiсiм-шарт бойынша Қырғыз Республикасының Қорғаныс министрлiгi үшiн "Рособоронэкспорт" федералдық мемлекеттiк бiртұтас кәсiпорны (Ресей Федерациясы, Мәскеу қаласы) беретiн арнайы мүлiктiң қосымшаға сай номенклатурада және санда Ресей Федерациясынан Қырғыз Республикасына Қазақстан Республикасының аумағы арқылы транзитiне рұқсат берiлсiн. </w:t>
      </w:r>
      <w:r>
        <w:br/>
      </w:r>
      <w:r>
        <w:rPr>
          <w:rFonts w:ascii="Times New Roman"/>
          <w:b w:val="false"/>
          <w:i w:val="false"/>
          <w:color w:val="000000"/>
          <w:sz w:val="28"/>
        </w:rPr>
        <w:t>
      2. Қазақстан Республикасының Көлiк және коммуникациялар министрлiгi Арнайы жүктердiң және әскери мақсаттағы өнiмдердiң тасымалы туралы 1995 жылғы 26 мамырдағы </w:t>
      </w:r>
      <w:r>
        <w:rPr>
          <w:rFonts w:ascii="Times New Roman"/>
          <w:b w:val="false"/>
          <w:i w:val="false"/>
          <w:color w:val="000000"/>
          <w:sz w:val="28"/>
        </w:rPr>
        <w:t xml:space="preserve">Z990368_ </w:t>
      </w:r>
      <w:r>
        <w:rPr>
          <w:rFonts w:ascii="Times New Roman"/>
          <w:b w:val="false"/>
          <w:i w:val="false"/>
          <w:color w:val="000000"/>
          <w:sz w:val="28"/>
        </w:rPr>
        <w:t xml:space="preserve">келiсiмге және басқа да нормативтiк құқықтық кесiмдерге сәйкес ерекше қауiпсiздiк шараларын сақтай отырып, арнайы мүлiктiң Қазақстан Республикасының аумағы бойынша темiр жол көлiгiмен транзиттiк тасымалын жүзеге асыруды қамтамасыз етсiн. </w:t>
      </w:r>
      <w:r>
        <w:br/>
      </w:r>
      <w:r>
        <w:rPr>
          <w:rFonts w:ascii="Times New Roman"/>
          <w:b w:val="false"/>
          <w:i w:val="false"/>
          <w:color w:val="000000"/>
          <w:sz w:val="28"/>
        </w:rPr>
        <w:t xml:space="preserve">
      3. Қазақстан Республикасы Мемлекеттiк кiрiс министрлiгiнiң Кеден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комитетi заңнамада белгiленген тәртiппен Қазақстан Республикасының аумағы </w:t>
      </w:r>
    </w:p>
    <w:p>
      <w:pPr>
        <w:spacing w:after="0"/>
        <w:ind w:left="0"/>
        <w:jc w:val="both"/>
      </w:pPr>
      <w:r>
        <w:rPr>
          <w:rFonts w:ascii="Times New Roman"/>
          <w:b w:val="false"/>
          <w:i w:val="false"/>
          <w:color w:val="000000"/>
          <w:sz w:val="28"/>
        </w:rPr>
        <w:t>арқылы арнайы мүлiктiң транзитiн бақылауды қамтамасыз етсiн.</w:t>
      </w:r>
    </w:p>
    <w:p>
      <w:pPr>
        <w:spacing w:after="0"/>
        <w:ind w:left="0"/>
        <w:jc w:val="both"/>
      </w:pPr>
      <w:r>
        <w:rPr>
          <w:rFonts w:ascii="Times New Roman"/>
          <w:b w:val="false"/>
          <w:i w:val="false"/>
          <w:color w:val="000000"/>
          <w:sz w:val="28"/>
        </w:rPr>
        <w:t xml:space="preserve">     4. Қазақстан Республикасының Экономика және сауда министрлігі осы </w:t>
      </w:r>
    </w:p>
    <w:p>
      <w:pPr>
        <w:spacing w:after="0"/>
        <w:ind w:left="0"/>
        <w:jc w:val="both"/>
      </w:pPr>
      <w:r>
        <w:rPr>
          <w:rFonts w:ascii="Times New Roman"/>
          <w:b w:val="false"/>
          <w:i w:val="false"/>
          <w:color w:val="000000"/>
          <w:sz w:val="28"/>
        </w:rPr>
        <w:t>қаулыны іске асыру мақсатында қажетті шараларды қабылдасын.</w:t>
      </w:r>
    </w:p>
    <w:p>
      <w:pPr>
        <w:spacing w:after="0"/>
        <w:ind w:left="0"/>
        <w:jc w:val="both"/>
      </w:pPr>
      <w:r>
        <w:rPr>
          <w:rFonts w:ascii="Times New Roman"/>
          <w:b w:val="false"/>
          <w:i w:val="false"/>
          <w:color w:val="000000"/>
          <w:sz w:val="28"/>
        </w:rPr>
        <w:t>     5.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2002 жылғы 24 қаңтардағы</w:t>
      </w:r>
    </w:p>
    <w:p>
      <w:pPr>
        <w:spacing w:after="0"/>
        <w:ind w:left="0"/>
        <w:jc w:val="both"/>
      </w:pPr>
      <w:r>
        <w:rPr>
          <w:rFonts w:ascii="Times New Roman"/>
          <w:b w:val="false"/>
          <w:i w:val="false"/>
          <w:color w:val="000000"/>
          <w:sz w:val="28"/>
        </w:rPr>
        <w:t>                                               N 96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2001 жылғы 15 маусымдағы N РЕ/04178120437 келiсiм-шарт </w:t>
      </w:r>
    </w:p>
    <w:p>
      <w:pPr>
        <w:spacing w:after="0"/>
        <w:ind w:left="0"/>
        <w:jc w:val="both"/>
      </w:pPr>
      <w:r>
        <w:rPr>
          <w:rFonts w:ascii="Times New Roman"/>
          <w:b w:val="false"/>
          <w:i w:val="false"/>
          <w:color w:val="000000"/>
          <w:sz w:val="28"/>
        </w:rPr>
        <w:t xml:space="preserve">        бойынша Қырғыз Республикасының Қорғаныс министрлiгi үшiн           </w:t>
      </w:r>
    </w:p>
    <w:p>
      <w:pPr>
        <w:spacing w:after="0"/>
        <w:ind w:left="0"/>
        <w:jc w:val="both"/>
      </w:pPr>
      <w:r>
        <w:rPr>
          <w:rFonts w:ascii="Times New Roman"/>
          <w:b w:val="false"/>
          <w:i w:val="false"/>
          <w:color w:val="000000"/>
          <w:sz w:val="28"/>
        </w:rPr>
        <w:t xml:space="preserve">     "Рособоронэкспорт" федералдық мемлекеттiк бiртұтас кәсiпорны </w:t>
      </w:r>
    </w:p>
    <w:p>
      <w:pPr>
        <w:spacing w:after="0"/>
        <w:ind w:left="0"/>
        <w:jc w:val="both"/>
      </w:pPr>
      <w:r>
        <w:rPr>
          <w:rFonts w:ascii="Times New Roman"/>
          <w:b w:val="false"/>
          <w:i w:val="false"/>
          <w:color w:val="000000"/>
          <w:sz w:val="28"/>
        </w:rPr>
        <w:t xml:space="preserve">       (Ресей Федерациясы, Мәскеу қаласы) беретiн арнайы мүлiктiң </w:t>
      </w:r>
    </w:p>
    <w:p>
      <w:pPr>
        <w:spacing w:after="0"/>
        <w:ind w:left="0"/>
        <w:jc w:val="both"/>
      </w:pPr>
      <w:r>
        <w:rPr>
          <w:rFonts w:ascii="Times New Roman"/>
          <w:b w:val="false"/>
          <w:i w:val="false"/>
          <w:color w:val="000000"/>
          <w:sz w:val="28"/>
        </w:rPr>
        <w:t>                         номенклатурасы мен саны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Берілетін арнайы мүліктің !Бірлігінің!Жинақ.! Мүліктің !Ескертпе</w:t>
      </w:r>
    </w:p>
    <w:p>
      <w:pPr>
        <w:spacing w:after="0"/>
        <w:ind w:left="0"/>
        <w:jc w:val="both"/>
      </w:pPr>
      <w:r>
        <w:rPr>
          <w:rFonts w:ascii="Times New Roman"/>
          <w:b w:val="false"/>
          <w:i w:val="false"/>
          <w:color w:val="000000"/>
          <w:sz w:val="28"/>
        </w:rPr>
        <w:t>       ! номенклатурасы мен атауы  !  бағасы, !тама. !   құны,  !</w:t>
      </w:r>
    </w:p>
    <w:p>
      <w:pPr>
        <w:spacing w:after="0"/>
        <w:ind w:left="0"/>
        <w:jc w:val="both"/>
      </w:pPr>
      <w:r>
        <w:rPr>
          <w:rFonts w:ascii="Times New Roman"/>
          <w:b w:val="false"/>
          <w:i w:val="false"/>
          <w:color w:val="000000"/>
          <w:sz w:val="28"/>
        </w:rPr>
        <w:t>       !                           !  Ресей   !лардың!   Ресей  !</w:t>
      </w:r>
    </w:p>
    <w:p>
      <w:pPr>
        <w:spacing w:after="0"/>
        <w:ind w:left="0"/>
        <w:jc w:val="both"/>
      </w:pPr>
      <w:r>
        <w:rPr>
          <w:rFonts w:ascii="Times New Roman"/>
          <w:b w:val="false"/>
          <w:i w:val="false"/>
          <w:color w:val="000000"/>
          <w:sz w:val="28"/>
        </w:rPr>
        <w:t xml:space="preserve">       !                           ! рублімен ! саны ! рублімен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    !   4  !     5    !    6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РВР РЛС 5Н84АЭ-2</w:t>
      </w:r>
    </w:p>
    <w:p>
      <w:pPr>
        <w:spacing w:after="0"/>
        <w:ind w:left="0"/>
        <w:jc w:val="both"/>
      </w:pPr>
      <w:r>
        <w:rPr>
          <w:rFonts w:ascii="Times New Roman"/>
          <w:b w:val="false"/>
          <w:i w:val="false"/>
          <w:color w:val="000000"/>
          <w:sz w:val="28"/>
        </w:rPr>
        <w:t xml:space="preserve">        (N 2114488) жүргізу үшін </w:t>
      </w:r>
    </w:p>
    <w:p>
      <w:pPr>
        <w:spacing w:after="0"/>
        <w:ind w:left="0"/>
        <w:jc w:val="both"/>
      </w:pPr>
      <w:r>
        <w:rPr>
          <w:rFonts w:ascii="Times New Roman"/>
          <w:b w:val="false"/>
          <w:i w:val="false"/>
          <w:color w:val="000000"/>
          <w:sz w:val="28"/>
        </w:rPr>
        <w:t>        мүлік                        567271,24    1    567271,24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       РВР РЛС 5Н84А   </w:t>
      </w:r>
    </w:p>
    <w:p>
      <w:pPr>
        <w:spacing w:after="0"/>
        <w:ind w:left="0"/>
        <w:jc w:val="both"/>
      </w:pPr>
      <w:r>
        <w:rPr>
          <w:rFonts w:ascii="Times New Roman"/>
          <w:b w:val="false"/>
          <w:i w:val="false"/>
          <w:color w:val="000000"/>
          <w:sz w:val="28"/>
        </w:rPr>
        <w:t xml:space="preserve">        (N 4412163) жүргізу үшін </w:t>
      </w:r>
    </w:p>
    <w:p>
      <w:pPr>
        <w:spacing w:after="0"/>
        <w:ind w:left="0"/>
        <w:jc w:val="both"/>
      </w:pPr>
      <w:r>
        <w:rPr>
          <w:rFonts w:ascii="Times New Roman"/>
          <w:b w:val="false"/>
          <w:i w:val="false"/>
          <w:color w:val="000000"/>
          <w:sz w:val="28"/>
        </w:rPr>
        <w:t>        мүлік                       1121607,41    1   1121607,41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П-18 бұйымдары</w:t>
      </w:r>
    </w:p>
    <w:p>
      <w:pPr>
        <w:spacing w:after="0"/>
        <w:ind w:left="0"/>
        <w:jc w:val="both"/>
      </w:pPr>
      <w:r>
        <w:rPr>
          <w:rFonts w:ascii="Times New Roman"/>
          <w:b w:val="false"/>
          <w:i w:val="false"/>
          <w:color w:val="000000"/>
          <w:sz w:val="28"/>
        </w:rPr>
        <w:t xml:space="preserve">        РВР 5-ін жүргізу үшін </w:t>
      </w:r>
    </w:p>
    <w:p>
      <w:pPr>
        <w:spacing w:after="0"/>
        <w:ind w:left="0"/>
        <w:jc w:val="both"/>
      </w:pPr>
      <w:r>
        <w:rPr>
          <w:rFonts w:ascii="Times New Roman"/>
          <w:b w:val="false"/>
          <w:i w:val="false"/>
          <w:color w:val="000000"/>
          <w:sz w:val="28"/>
        </w:rPr>
        <w:t>        мүлік:</w:t>
      </w:r>
    </w:p>
    <w:p>
      <w:pPr>
        <w:spacing w:after="0"/>
        <w:ind w:left="0"/>
        <w:jc w:val="both"/>
      </w:pPr>
      <w:r>
        <w:rPr>
          <w:rFonts w:ascii="Times New Roman"/>
          <w:b w:val="false"/>
          <w:i w:val="false"/>
          <w:color w:val="000000"/>
          <w:sz w:val="28"/>
        </w:rPr>
        <w:t xml:space="preserve">3.1.    П-18 бұйымы (N 010806),      178239,53    1    178239,53     </w:t>
      </w:r>
    </w:p>
    <w:p>
      <w:pPr>
        <w:spacing w:after="0"/>
        <w:ind w:left="0"/>
        <w:jc w:val="both"/>
      </w:pPr>
      <w:r>
        <w:rPr>
          <w:rFonts w:ascii="Times New Roman"/>
          <w:b w:val="false"/>
          <w:i w:val="false"/>
          <w:color w:val="000000"/>
          <w:sz w:val="28"/>
        </w:rPr>
        <w:t>3.2.    П-18 бұйымы (N 032790),      199835,99    1    199835,99</w:t>
      </w:r>
    </w:p>
    <w:p>
      <w:pPr>
        <w:spacing w:after="0"/>
        <w:ind w:left="0"/>
        <w:jc w:val="both"/>
      </w:pPr>
      <w:r>
        <w:rPr>
          <w:rFonts w:ascii="Times New Roman"/>
          <w:b w:val="false"/>
          <w:i w:val="false"/>
          <w:color w:val="000000"/>
          <w:sz w:val="28"/>
        </w:rPr>
        <w:t>3.3.    П-18 бұйымы (N 032290),      194506,44    1    194506,44</w:t>
      </w:r>
    </w:p>
    <w:p>
      <w:pPr>
        <w:spacing w:after="0"/>
        <w:ind w:left="0"/>
        <w:jc w:val="both"/>
      </w:pPr>
      <w:r>
        <w:rPr>
          <w:rFonts w:ascii="Times New Roman"/>
          <w:b w:val="false"/>
          <w:i w:val="false"/>
          <w:color w:val="000000"/>
          <w:sz w:val="28"/>
        </w:rPr>
        <w:t>3.4.    П-18 бұйымы (N 011401),      772767,74    1    772767,74</w:t>
      </w:r>
    </w:p>
    <w:p>
      <w:pPr>
        <w:spacing w:after="0"/>
        <w:ind w:left="0"/>
        <w:jc w:val="both"/>
      </w:pPr>
      <w:r>
        <w:rPr>
          <w:rFonts w:ascii="Times New Roman"/>
          <w:b w:val="false"/>
          <w:i w:val="false"/>
          <w:color w:val="000000"/>
          <w:sz w:val="28"/>
        </w:rPr>
        <w:t>3.5.    П-18 бұйымы (N 011549),      144145,84    1    144145,84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ТҚ жүргізуге арналған</w:t>
      </w:r>
    </w:p>
    <w:p>
      <w:pPr>
        <w:spacing w:after="0"/>
        <w:ind w:left="0"/>
        <w:jc w:val="both"/>
      </w:pPr>
      <w:r>
        <w:rPr>
          <w:rFonts w:ascii="Times New Roman"/>
          <w:b w:val="false"/>
          <w:i w:val="false"/>
          <w:color w:val="000000"/>
          <w:sz w:val="28"/>
        </w:rPr>
        <w:t>        мүлік ПРВ-13 бұйымдары:</w:t>
      </w:r>
    </w:p>
    <w:p>
      <w:pPr>
        <w:spacing w:after="0"/>
        <w:ind w:left="0"/>
        <w:jc w:val="both"/>
      </w:pPr>
      <w:r>
        <w:rPr>
          <w:rFonts w:ascii="Times New Roman"/>
          <w:b w:val="false"/>
          <w:i w:val="false"/>
          <w:color w:val="000000"/>
          <w:sz w:val="28"/>
        </w:rPr>
        <w:t xml:space="preserve">4.1.    ПРВ-13 бұйымы (N Е1118),     509458,05    1    509458,05          </w:t>
      </w:r>
    </w:p>
    <w:p>
      <w:pPr>
        <w:spacing w:after="0"/>
        <w:ind w:left="0"/>
        <w:jc w:val="both"/>
      </w:pPr>
      <w:r>
        <w:rPr>
          <w:rFonts w:ascii="Times New Roman"/>
          <w:b w:val="false"/>
          <w:i w:val="false"/>
          <w:color w:val="000000"/>
          <w:sz w:val="28"/>
        </w:rPr>
        <w:t xml:space="preserve">4.2.    ПРВ-13 бұйымы (N 0205),      239158,11    1    239158,11          </w:t>
      </w:r>
    </w:p>
    <w:p>
      <w:pPr>
        <w:spacing w:after="0"/>
        <w:ind w:left="0"/>
        <w:jc w:val="both"/>
      </w:pPr>
      <w:r>
        <w:rPr>
          <w:rFonts w:ascii="Times New Roman"/>
          <w:b w:val="false"/>
          <w:i w:val="false"/>
          <w:color w:val="000000"/>
          <w:sz w:val="28"/>
        </w:rPr>
        <w:t>4.3.    ПРВ-13 бұйымы (N 1722),      149825,37    1    149825,37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5Н84А, 5Н84АЭ-2 және</w:t>
      </w:r>
    </w:p>
    <w:p>
      <w:pPr>
        <w:spacing w:after="0"/>
        <w:ind w:left="0"/>
        <w:jc w:val="both"/>
      </w:pPr>
      <w:r>
        <w:rPr>
          <w:rFonts w:ascii="Times New Roman"/>
          <w:b w:val="false"/>
          <w:i w:val="false"/>
          <w:color w:val="000000"/>
          <w:sz w:val="28"/>
        </w:rPr>
        <w:t>        П-18 бұйымдарына РВР</w:t>
      </w:r>
    </w:p>
    <w:p>
      <w:pPr>
        <w:spacing w:after="0"/>
        <w:ind w:left="0"/>
        <w:jc w:val="both"/>
      </w:pPr>
      <w:r>
        <w:rPr>
          <w:rFonts w:ascii="Times New Roman"/>
          <w:b w:val="false"/>
          <w:i w:val="false"/>
          <w:color w:val="000000"/>
          <w:sz w:val="28"/>
        </w:rPr>
        <w:t>        жүргізуге арналған жұмсау</w:t>
      </w:r>
    </w:p>
    <w:p>
      <w:pPr>
        <w:spacing w:after="0"/>
        <w:ind w:left="0"/>
        <w:jc w:val="both"/>
      </w:pPr>
      <w:r>
        <w:rPr>
          <w:rFonts w:ascii="Times New Roman"/>
          <w:b w:val="false"/>
          <w:i w:val="false"/>
          <w:color w:val="000000"/>
          <w:sz w:val="28"/>
        </w:rPr>
        <w:t>        материалдары                  31533,94    1     31533,94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Жиыны                                         4108349,62</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Бағыты: Кунцево-2 станциясы (Ресей Федерациясы) - Аламедин станциясы </w:t>
      </w:r>
    </w:p>
    <w:p>
      <w:pPr>
        <w:spacing w:after="0"/>
        <w:ind w:left="0"/>
        <w:jc w:val="both"/>
      </w:pPr>
      <w:r>
        <w:rPr>
          <w:rFonts w:ascii="Times New Roman"/>
          <w:b w:val="false"/>
          <w:i w:val="false"/>
          <w:color w:val="000000"/>
          <w:sz w:val="28"/>
        </w:rPr>
        <w:t>(Қырғыз Республикасы).</w:t>
      </w:r>
    </w:p>
    <w:p>
      <w:pPr>
        <w:spacing w:after="0"/>
        <w:ind w:left="0"/>
        <w:jc w:val="both"/>
      </w:pPr>
      <w:r>
        <w:rPr>
          <w:rFonts w:ascii="Times New Roman"/>
          <w:b w:val="false"/>
          <w:i w:val="false"/>
          <w:color w:val="000000"/>
          <w:sz w:val="28"/>
        </w:rPr>
        <w:t xml:space="preserve">     Шекаралық өтуі: Илецк-1 станциясы (Ресей Федерациясы), Луговая </w:t>
      </w:r>
    </w:p>
    <w:p>
      <w:pPr>
        <w:spacing w:after="0"/>
        <w:ind w:left="0"/>
        <w:jc w:val="both"/>
      </w:pPr>
      <w:r>
        <w:rPr>
          <w:rFonts w:ascii="Times New Roman"/>
          <w:b w:val="false"/>
          <w:i w:val="false"/>
          <w:color w:val="000000"/>
          <w:sz w:val="28"/>
        </w:rPr>
        <w:t>станциясы (Қазақстан Республикасы).</w:t>
      </w:r>
    </w:p>
    <w:p>
      <w:pPr>
        <w:spacing w:after="0"/>
        <w:ind w:left="0"/>
        <w:jc w:val="both"/>
      </w:pPr>
      <w:r>
        <w:rPr>
          <w:rFonts w:ascii="Times New Roman"/>
          <w:b w:val="false"/>
          <w:i w:val="false"/>
          <w:color w:val="000000"/>
          <w:sz w:val="28"/>
        </w:rPr>
        <w:t>     Көлік құралдарының саны: үш 20 пұттық контейнер.</w:t>
      </w:r>
    </w:p>
    <w:p>
      <w:pPr>
        <w:spacing w:after="0"/>
        <w:ind w:left="0"/>
        <w:jc w:val="both"/>
      </w:pPr>
      <w:r>
        <w:rPr>
          <w:rFonts w:ascii="Times New Roman"/>
          <w:b w:val="false"/>
          <w:i w:val="false"/>
          <w:color w:val="000000"/>
          <w:sz w:val="28"/>
        </w:rPr>
        <w:t>     Жөнелтуші: "Гранит" МӨТК" ФМБК (Ресей Федерациясы).</w:t>
      </w:r>
    </w:p>
    <w:p>
      <w:pPr>
        <w:spacing w:after="0"/>
        <w:ind w:left="0"/>
        <w:jc w:val="both"/>
      </w:pPr>
      <w:r>
        <w:rPr>
          <w:rFonts w:ascii="Times New Roman"/>
          <w:b w:val="false"/>
          <w:i w:val="false"/>
          <w:color w:val="000000"/>
          <w:sz w:val="28"/>
        </w:rPr>
        <w:t>     Алушы: Қырғыз Республикасының Қорғаныс министрлігі.</w:t>
      </w:r>
    </w:p>
    <w:p>
      <w:pPr>
        <w:spacing w:after="0"/>
        <w:ind w:left="0"/>
        <w:jc w:val="both"/>
      </w:pPr>
      <w:r>
        <w:rPr>
          <w:rFonts w:ascii="Times New Roman"/>
          <w:b w:val="false"/>
          <w:i w:val="false"/>
          <w:color w:val="000000"/>
          <w:sz w:val="28"/>
        </w:rPr>
        <w:t>     Арнайы жүктің транзиті 2002 жылғы 1 тоқсанға жоспарланған.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Қобдалиева Н.М.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