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2c68" w14:textId="1152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арасындағы Өтеусіз әскери көмек туралы келісімге Қазақстан Республикасының Қорғаныс министрлігі мен Түрік Республикасының Бас штабы арасындағы атқару хаттамасын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6 ақпан N 174</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2001 жылғы 26 желтоқсанда Анкара қаласында жасалған Қазақстан Республикасының Үкіметі мен Түрік Республикасының Үкіметі арасындағы Өтеусіз әскери көмек туралы келісімге Қазақстан Республикасының Қорғаныс министрлігі мен Түрік Республикасының Бас штабы арасындағы атқару хаттамасы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3" w:id="1"/>
    <w:p>
      <w:pPr>
        <w:spacing w:after="0"/>
        <w:ind w:left="0"/>
        <w:jc w:val="left"/>
      </w:pPr>
      <w:r>
        <w:rPr>
          <w:rFonts w:ascii="Times New Roman"/>
          <w:b/>
          <w:i w:val="false"/>
          <w:color w:val="000000"/>
        </w:rPr>
        <w:t xml:space="preserve"> 
Қазақстан Республикасының Үкіметі мен Түрік Республикасының</w:t>
      </w:r>
      <w:r>
        <w:br/>
      </w:r>
      <w:r>
        <w:rPr>
          <w:rFonts w:ascii="Times New Roman"/>
          <w:b/>
          <w:i w:val="false"/>
          <w:color w:val="000000"/>
        </w:rPr>
        <w:t>
Үкіметі арасындағы Өтеусіз әскери көмек туралы келісімге</w:t>
      </w:r>
      <w:r>
        <w:br/>
      </w:r>
      <w:r>
        <w:rPr>
          <w:rFonts w:ascii="Times New Roman"/>
          <w:b/>
          <w:i w:val="false"/>
          <w:color w:val="000000"/>
        </w:rPr>
        <w:t>
Қазақстан Республикасының Қорғаныс министрлігі мен</w:t>
      </w:r>
      <w:r>
        <w:br/>
      </w:r>
      <w:r>
        <w:rPr>
          <w:rFonts w:ascii="Times New Roman"/>
          <w:b/>
          <w:i w:val="false"/>
          <w:color w:val="000000"/>
        </w:rPr>
        <w:t>
Түрік Республикасының Бас штабы арасындағы</w:t>
      </w:r>
      <w:r>
        <w:br/>
      </w:r>
      <w:r>
        <w:rPr>
          <w:rFonts w:ascii="Times New Roman"/>
          <w:b/>
          <w:i w:val="false"/>
          <w:color w:val="000000"/>
        </w:rPr>
        <w:t>
Атқару хаттамасы</w:t>
      </w:r>
    </w:p>
    <w:bookmarkEnd w:id="1"/>
    <w:p>
      <w:pPr>
        <w:spacing w:after="0"/>
        <w:ind w:left="0"/>
        <w:jc w:val="both"/>
      </w:pPr>
      <w:r>
        <w:rPr>
          <w:rFonts w:ascii="Times New Roman"/>
          <w:b w:val="false"/>
          <w:i/>
          <w:color w:val="000000"/>
          <w:sz w:val="28"/>
        </w:rPr>
        <w:t>(2002 жылғы 18 сәуірде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Қорғаныс министрлігі мен Түрік Республикасының Бас штабы,</w:t>
      </w:r>
      <w:r>
        <w:br/>
      </w:r>
      <w:r>
        <w:rPr>
          <w:rFonts w:ascii="Times New Roman"/>
          <w:b w:val="false"/>
          <w:i w:val="false"/>
          <w:color w:val="000000"/>
          <w:sz w:val="28"/>
        </w:rPr>
        <w:t>
      әскери ынтымақтастықты нығайту мақсатында және 2001 жылғы 31 шілдеде Анкара қаласында жасалған Қазақстан Республикасының Үкіметі мен Түрік Республикасының Үкіметі арасындағы Өтеусіз әскери көмек туралы Келісімге (бұдан әрі - Келісім) сәйкес,</w:t>
      </w:r>
      <w:r>
        <w:br/>
      </w:r>
      <w:r>
        <w:rPr>
          <w:rFonts w:ascii="Times New Roman"/>
          <w:b w:val="false"/>
          <w:i w:val="false"/>
          <w:color w:val="000000"/>
          <w:sz w:val="28"/>
        </w:rPr>
        <w:t>
      мыналар туралы келісті:</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Түрік Республикасының Бас штабы Келісімнің 2-бабын іске асыру мақсатында мынадай тізбеге сәйкес Қазақстан Республикасының Қорғаныс министрлігіне жалпы сомасы 783 000 000 000 (жеті жүз сексен үш миллиард) дейінгі АҚШ долларына баламалы түрік лиріне материалдар береді:</w:t>
      </w:r>
    </w:p>
    <w:p>
      <w:pPr>
        <w:spacing w:after="0"/>
        <w:ind w:left="0"/>
        <w:jc w:val="both"/>
      </w:pPr>
      <w:r>
        <w:rPr>
          <w:rFonts w:ascii="Times New Roman"/>
          <w:b w:val="false"/>
          <w:i w:val="false"/>
          <w:color w:val="000000"/>
          <w:sz w:val="28"/>
        </w:rPr>
        <w:t>      NN                Атауы                   есепке       саны</w:t>
      </w:r>
      <w:r>
        <w:br/>
      </w:r>
      <w:r>
        <w:rPr>
          <w:rFonts w:ascii="Times New Roman"/>
          <w:b w:val="false"/>
          <w:i w:val="false"/>
          <w:color w:val="000000"/>
          <w:sz w:val="28"/>
        </w:rPr>
        <w:t>
                                             алу бірлігі</w:t>
      </w:r>
    </w:p>
    <w:p>
      <w:pPr>
        <w:spacing w:after="0"/>
        <w:ind w:left="0"/>
        <w:jc w:val="both"/>
      </w:pPr>
      <w:r>
        <w:rPr>
          <w:rFonts w:ascii="Times New Roman"/>
          <w:b w:val="false"/>
          <w:i w:val="false"/>
          <w:color w:val="000000"/>
          <w:sz w:val="28"/>
        </w:rPr>
        <w:t>      1. LANDROVER Defender тенттелген          бірлік         4</w:t>
      </w:r>
      <w:r>
        <w:br/>
      </w:r>
      <w:r>
        <w:rPr>
          <w:rFonts w:ascii="Times New Roman"/>
          <w:b w:val="false"/>
          <w:i w:val="false"/>
          <w:color w:val="000000"/>
          <w:sz w:val="28"/>
        </w:rPr>
        <w:t>
         (бір кабиналы) джипі</w:t>
      </w:r>
      <w:r>
        <w:br/>
      </w:r>
      <w:r>
        <w:rPr>
          <w:rFonts w:ascii="Times New Roman"/>
          <w:b w:val="false"/>
          <w:i w:val="false"/>
          <w:color w:val="000000"/>
          <w:sz w:val="28"/>
        </w:rPr>
        <w:t>
      2. LANDROVER Defender тенттелген          бірлік         4</w:t>
      </w:r>
      <w:r>
        <w:br/>
      </w:r>
      <w:r>
        <w:rPr>
          <w:rFonts w:ascii="Times New Roman"/>
          <w:b w:val="false"/>
          <w:i w:val="false"/>
          <w:color w:val="000000"/>
          <w:sz w:val="28"/>
        </w:rPr>
        <w:t>
         (екі кабиналы) джипі</w:t>
      </w:r>
      <w:r>
        <w:br/>
      </w:r>
      <w:r>
        <w:rPr>
          <w:rFonts w:ascii="Times New Roman"/>
          <w:b w:val="false"/>
          <w:i w:val="false"/>
          <w:color w:val="000000"/>
          <w:sz w:val="28"/>
        </w:rPr>
        <w:t>
      3. LANDROVER джипі медициналық            бірлік         1</w:t>
      </w:r>
      <w:r>
        <w:br/>
      </w:r>
      <w:r>
        <w:rPr>
          <w:rFonts w:ascii="Times New Roman"/>
          <w:b w:val="false"/>
          <w:i w:val="false"/>
          <w:color w:val="000000"/>
          <w:sz w:val="28"/>
        </w:rPr>
        <w:t>
         жәрдем машинасы</w:t>
      </w:r>
      <w:r>
        <w:br/>
      </w:r>
      <w:r>
        <w:rPr>
          <w:rFonts w:ascii="Times New Roman"/>
          <w:b w:val="false"/>
          <w:i w:val="false"/>
          <w:color w:val="000000"/>
          <w:sz w:val="28"/>
        </w:rPr>
        <w:t>
      4. Әр қайсысы 2 қосалқы батареясымен       дана          8</w:t>
      </w:r>
      <w:r>
        <w:br/>
      </w:r>
      <w:r>
        <w:rPr>
          <w:rFonts w:ascii="Times New Roman"/>
          <w:b w:val="false"/>
          <w:i w:val="false"/>
          <w:color w:val="000000"/>
          <w:sz w:val="28"/>
        </w:rPr>
        <w:t>
         Асельсан PRC-9610 ауыспалы</w:t>
      </w:r>
      <w:r>
        <w:br/>
      </w:r>
      <w:r>
        <w:rPr>
          <w:rFonts w:ascii="Times New Roman"/>
          <w:b w:val="false"/>
          <w:i w:val="false"/>
          <w:color w:val="000000"/>
          <w:sz w:val="28"/>
        </w:rPr>
        <w:t>
         радиостанциясы</w:t>
      </w:r>
      <w:r>
        <w:br/>
      </w:r>
      <w:r>
        <w:rPr>
          <w:rFonts w:ascii="Times New Roman"/>
          <w:b w:val="false"/>
          <w:i w:val="false"/>
          <w:color w:val="000000"/>
          <w:sz w:val="28"/>
        </w:rPr>
        <w:t>
      5. Әрбір радиостанцияның 2 қосалқы         дана          20</w:t>
      </w:r>
      <w:r>
        <w:br/>
      </w:r>
      <w:r>
        <w:rPr>
          <w:rFonts w:ascii="Times New Roman"/>
          <w:b w:val="false"/>
          <w:i w:val="false"/>
          <w:color w:val="000000"/>
          <w:sz w:val="28"/>
        </w:rPr>
        <w:t>
         батареясымен 4014 қол радиостанциясы</w:t>
      </w:r>
    </w:p>
    <w:bookmarkStart w:name="z5" w:id="3"/>
    <w:p>
      <w:pPr>
        <w:spacing w:after="0"/>
        <w:ind w:left="0"/>
        <w:jc w:val="left"/>
      </w:pPr>
      <w:r>
        <w:rPr>
          <w:rFonts w:ascii="Times New Roman"/>
          <w:b/>
          <w:i w:val="false"/>
          <w:color w:val="000000"/>
        </w:rPr>
        <w:t xml:space="preserve"> 
2-бап</w:t>
      </w:r>
    </w:p>
    <w:bookmarkEnd w:id="3"/>
    <w:bookmarkStart w:name="z6" w:id="4"/>
    <w:p>
      <w:pPr>
        <w:spacing w:after="0"/>
        <w:ind w:left="0"/>
        <w:jc w:val="both"/>
      </w:pPr>
      <w:r>
        <w:rPr>
          <w:rFonts w:ascii="Times New Roman"/>
          <w:b w:val="false"/>
          <w:i w:val="false"/>
          <w:color w:val="000000"/>
          <w:sz w:val="28"/>
        </w:rPr>
        <w:t xml:space="preserve">
      1. Осы Атқарушы хаттаманың шеңберінде техникалар мен құрал-жабдықтарды Түрік Республикасынан Қазақстан Республикасының аумағына дейін жеткізуге және кедендік ресімдеуге байланысты барлық шығыстарды Түрік Тарапы өз мойнына алады. </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осы Хаттаманың 1-бабында көрсетілген техникалар мен құрал-жабдықтарды кедендік ресімдеу Қазақстан Республикасының заңнамасына сәйкес жүзеге асырылады.</w:t>
      </w:r>
    </w:p>
    <w:bookmarkEnd w:id="4"/>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Атқарушы хаттама 2001 жылғы 31 шілдеде Анкара қаласында жасалған Қазақстан Республикасының Үкіметі мен Түрік Республикасының Үкіметі арасындағы Өтеусіз әскери көмек туралы келісімнің ажырамас бөлігі болып табылады.</w:t>
      </w:r>
      <w:r>
        <w:br/>
      </w:r>
      <w:r>
        <w:rPr>
          <w:rFonts w:ascii="Times New Roman"/>
          <w:b w:val="false"/>
          <w:i w:val="false"/>
          <w:color w:val="000000"/>
          <w:sz w:val="28"/>
        </w:rPr>
        <w:t>
      Осы Хаттаманың орындалуын Түрік Республикасының Қазақстан Республикасындағы елшілігі жанындағы Әскери атташесінің аппараты жүзеге асыратын болады.</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Тараптардың өзара келісімі бойынша осы Атқарушы хаттамаға жекелеген өзгерістер мен толықтырулар енгізілуі мүмкін.</w:t>
      </w:r>
    </w:p>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Атқарушы хаттама оның күшіне енуі үшін қажетті мемлекетішілік рәсімдердің орындалғаны туралы Тараптардың соңғы жазбаша хабарламасын алған күннен бастап күшіне енеді.</w:t>
      </w:r>
      <w:r>
        <w:br/>
      </w:r>
      <w:r>
        <w:rPr>
          <w:rFonts w:ascii="Times New Roman"/>
          <w:b w:val="false"/>
          <w:i w:val="false"/>
          <w:color w:val="000000"/>
          <w:sz w:val="28"/>
        </w:rPr>
        <w:t>
      2001 жылғы 26 желтоқсанында Анкара қаласында әрқайсысы қазақ және түрік тілдерінде түпнұсқалық екі данадан жасалды әрі барлық мәтіннің де бірдей күші бар.</w:t>
      </w:r>
    </w:p>
    <w:p>
      <w:pPr>
        <w:spacing w:after="0"/>
        <w:ind w:left="0"/>
        <w:jc w:val="both"/>
      </w:pPr>
      <w:r>
        <w:rPr>
          <w:rFonts w:ascii="Times New Roman"/>
          <w:b w:val="false"/>
          <w:i w:val="false"/>
          <w:color w:val="000000"/>
          <w:sz w:val="28"/>
        </w:rPr>
        <w:t>      Қазақстан Республикасының         Түрік Республикасының</w:t>
      </w:r>
      <w:r>
        <w:br/>
      </w:r>
      <w:r>
        <w:rPr>
          <w:rFonts w:ascii="Times New Roman"/>
          <w:b w:val="false"/>
          <w:i w:val="false"/>
          <w:color w:val="000000"/>
          <w:sz w:val="28"/>
        </w:rPr>
        <w:t>
      Қорғаныс министрлігі үшін            Бас штабы үшін</w:t>
      </w:r>
      <w:r>
        <w:br/>
      </w:r>
      <w:r>
        <w:rPr>
          <w:rFonts w:ascii="Times New Roman"/>
          <w:b w:val="false"/>
          <w:i w:val="false"/>
          <w:color w:val="000000"/>
          <w:sz w:val="28"/>
        </w:rPr>
        <w:t>
        генерал-майор                     генерал-лейтенант</w:t>
      </w:r>
      <w:r>
        <w:br/>
      </w:r>
      <w:r>
        <w:rPr>
          <w:rFonts w:ascii="Times New Roman"/>
          <w:b w:val="false"/>
          <w:i w:val="false"/>
          <w:color w:val="000000"/>
          <w:sz w:val="28"/>
        </w:rPr>
        <w:t>
      Түркиядағы Әскери атташесі        Бас штабтың бөлім бастығы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w:t>
      </w:r>
      <w:r>
        <w:br/>
      </w:r>
      <w:r>
        <w:rPr>
          <w:rFonts w:ascii="Times New Roman"/>
          <w:b w:val="false"/>
          <w:i w:val="false"/>
          <w:color w:val="000000"/>
          <w:sz w:val="28"/>
        </w:rPr>
        <w:t>
      Орынбекова 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