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d0cb" w14:textId="0efd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Республикасының Президенті Мохаммад Хатамидің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Үкіметінің қаулысы 2002 жылғы 22 сәуір N 454</w:t>
      </w:r>
    </w:p>
    <w:p>
      <w:pPr>
        <w:spacing w:after="0"/>
        <w:ind w:left="0"/>
        <w:jc w:val="both"/>
      </w:pPr>
      <w:bookmarkStart w:name="z0" w:id="0"/>
      <w:r>
        <w:rPr>
          <w:rFonts w:ascii="Times New Roman"/>
          <w:b w:val="false"/>
          <w:i w:val="false"/>
          <w:color w:val="000000"/>
          <w:sz w:val="28"/>
        </w:rPr>
        <w:t xml:space="preserve">
      Қазақстан Республикасы мен Иран Ислам Республикасының арасындағы екіжақты ынтымақтастықты нығайту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Сыртқы істер министрлігі Иран Ислам Республикасының Президенті Мохаммад Хатамидің Қазақстан Республикасына 2002 жылғы 24-26 сәуірдегі ресми сапарын (бұдан әрі - сапар) дайындау және өткізу жөнінде Алматы қаласында протоколдық-ұйымдастыру іс-шараларын қамтамасыз етсін. </w:t>
      </w:r>
      <w:r>
        <w:br/>
      </w:r>
      <w:r>
        <w:rPr>
          <w:rFonts w:ascii="Times New Roman"/>
          <w:b w:val="false"/>
          <w:i w:val="false"/>
          <w:color w:val="000000"/>
          <w:sz w:val="28"/>
        </w:rPr>
        <w:t xml:space="preserve">
      2. Қазақстан Республикасы Президентінің Іс Басқармасы (келісім бойынша): </w:t>
      </w:r>
      <w:r>
        <w:br/>
      </w:r>
      <w:r>
        <w:rPr>
          <w:rFonts w:ascii="Times New Roman"/>
          <w:b w:val="false"/>
          <w:i w:val="false"/>
          <w:color w:val="000000"/>
          <w:sz w:val="28"/>
        </w:rPr>
        <w:t xml:space="preserve">
      қосымшаға сәйкес Иран Ислам Республикасының ресми делегациясы мүшелерін орналастыру, тамақтандыру және оларға көліктік қызмет көрсету жөнiндегі ұйымдастыру шараларын қабылдасын; </w:t>
      </w:r>
      <w:r>
        <w:br/>
      </w:r>
      <w:r>
        <w:rPr>
          <w:rFonts w:ascii="Times New Roman"/>
          <w:b w:val="false"/>
          <w:i w:val="false"/>
          <w:color w:val="000000"/>
          <w:sz w:val="28"/>
        </w:rPr>
        <w:t xml:space="preserve">
      сапарды өткізуге арналған шығыстарды қаржыландыруды 2002 жылға арналған республикалық бюджетте "Ресми делегацияларға қызмет көрсету" бағдарламасы бойынша көзделген қаражаттың есебінен ресми қамтамасыз етсін. </w:t>
      </w:r>
      <w:r>
        <w:br/>
      </w:r>
      <w:r>
        <w:rPr>
          <w:rFonts w:ascii="Times New Roman"/>
          <w:b w:val="false"/>
          <w:i w:val="false"/>
          <w:color w:val="000000"/>
          <w:sz w:val="28"/>
        </w:rPr>
        <w:t xml:space="preserve">
      3. Қазақстан Республикасының Iшкі iстер министрлiгi, Қазақстан Республикасы Президентінің Күзет қызметі (келісім бойынша), Қазақстан Республикасының Ұлттық қауіпсіздік комитеті (келісім бойынша) Иран Ислам Республикасының ресми делегациясы мүшелерiнiң әуежайдағы, тұратын және болатын орындарындағы қауiпсiздiгін, сондай-ақ жүретiн бағыттары бойынша бiрге жүрудi қамтамасыз етсiн. </w:t>
      </w:r>
      <w:r>
        <w:br/>
      </w:r>
      <w:r>
        <w:rPr>
          <w:rFonts w:ascii="Times New Roman"/>
          <w:b w:val="false"/>
          <w:i w:val="false"/>
          <w:color w:val="000000"/>
          <w:sz w:val="28"/>
        </w:rPr>
        <w:t xml:space="preserve">
      4. Қазақстан Республикасының Көлiк және коммуникациялар министрлiгі белгіленген тәртiппен: </w:t>
      </w:r>
      <w:r>
        <w:br/>
      </w:r>
      <w:r>
        <w:rPr>
          <w:rFonts w:ascii="Times New Roman"/>
          <w:b w:val="false"/>
          <w:i w:val="false"/>
          <w:color w:val="000000"/>
          <w:sz w:val="28"/>
        </w:rPr>
        <w:t xml:space="preserve">
      Қазақстан Республикасының Қорғаныс министрлiгiмен бiрлесiп, Иран Ислам Республикасы Президентінің арнайы ұшағының Қазақстан Республикасының аумағы үстiнен ұшып өтуiн, Алматы қаласының әуежайына қонуын және ұшып шығуын; </w:t>
      </w:r>
      <w:r>
        <w:br/>
      </w:r>
      <w:r>
        <w:rPr>
          <w:rFonts w:ascii="Times New Roman"/>
          <w:b w:val="false"/>
          <w:i w:val="false"/>
          <w:color w:val="000000"/>
          <w:sz w:val="28"/>
        </w:rPr>
        <w:t xml:space="preserve">
      Алматы қаласының әуежайында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xml:space="preserve">
      5. Қазақстан Республикасының Мәдениет, ақпарат және қоғамдық келiсiм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министрлiгi сапардың бұқаралық ақпарат құралдарында жария етілуін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6. Алматы қаласының әкімі Иран Ислам Республикасының ресми </w:t>
      </w:r>
    </w:p>
    <w:p>
      <w:pPr>
        <w:spacing w:after="0"/>
        <w:ind w:left="0"/>
        <w:jc w:val="both"/>
      </w:pPr>
      <w:r>
        <w:rPr>
          <w:rFonts w:ascii="Times New Roman"/>
          <w:b w:val="false"/>
          <w:i w:val="false"/>
          <w:color w:val="000000"/>
          <w:sz w:val="28"/>
        </w:rPr>
        <w:t xml:space="preserve">делегациясын қарсы алу және шығарып салу, Алматы қаласының әуежайы мен </w:t>
      </w:r>
    </w:p>
    <w:p>
      <w:pPr>
        <w:spacing w:after="0"/>
        <w:ind w:left="0"/>
        <w:jc w:val="both"/>
      </w:pPr>
      <w:r>
        <w:rPr>
          <w:rFonts w:ascii="Times New Roman"/>
          <w:b w:val="false"/>
          <w:i w:val="false"/>
          <w:color w:val="000000"/>
          <w:sz w:val="28"/>
        </w:rPr>
        <w:t xml:space="preserve">көшелерін безендіру жөніндегі ұйымдастыру іс-шараларының орындалуын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7.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Сыртқы iстер министрлiгiне жүктелсiн.</w:t>
      </w:r>
    </w:p>
    <w:p>
      <w:pPr>
        <w:spacing w:after="0"/>
        <w:ind w:left="0"/>
        <w:jc w:val="both"/>
      </w:pPr>
      <w:r>
        <w:rPr>
          <w:rFonts w:ascii="Times New Roman"/>
          <w:b w:val="false"/>
          <w:i w:val="false"/>
          <w:color w:val="000000"/>
          <w:sz w:val="28"/>
        </w:rPr>
        <w:t>     8.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22 сәуірдегі</w:t>
      </w:r>
    </w:p>
    <w:p>
      <w:pPr>
        <w:spacing w:after="0"/>
        <w:ind w:left="0"/>
        <w:jc w:val="both"/>
      </w:pPr>
      <w:r>
        <w:rPr>
          <w:rFonts w:ascii="Times New Roman"/>
          <w:b w:val="false"/>
          <w:i w:val="false"/>
          <w:color w:val="000000"/>
          <w:sz w:val="28"/>
        </w:rPr>
        <w:t>                                            N 454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Иран Ислам Республикасының ресми делегациясы мүшелерін              </w:t>
      </w:r>
    </w:p>
    <w:p>
      <w:pPr>
        <w:spacing w:after="0"/>
        <w:ind w:left="0"/>
        <w:jc w:val="both"/>
      </w:pPr>
      <w:r>
        <w:rPr>
          <w:rFonts w:ascii="Times New Roman"/>
          <w:b w:val="false"/>
          <w:i w:val="false"/>
          <w:color w:val="000000"/>
          <w:sz w:val="28"/>
        </w:rPr>
        <w:t xml:space="preserve">        орналастыру, тамақтандыру және оларға қызмет көрсету </w:t>
      </w:r>
    </w:p>
    <w:p>
      <w:pPr>
        <w:spacing w:after="0"/>
        <w:ind w:left="0"/>
        <w:jc w:val="both"/>
      </w:pPr>
      <w:r>
        <w:rPr>
          <w:rFonts w:ascii="Times New Roman"/>
          <w:b w:val="false"/>
          <w:i w:val="false"/>
          <w:color w:val="000000"/>
          <w:sz w:val="28"/>
        </w:rPr>
        <w:t>                   жөніндегі ұйымдастыру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Иран Ислам Республикасының ресми делегациясы мүшелерін және бірге жүретін адамдарды (1+11 сызбасы бойынша) Алматы қаласында "Анкара Риджент Алматы" қонақ үйіне орналастыру, тамақтандыру және оларға көліктік қызмет көрсету. </w:t>
      </w:r>
      <w:r>
        <w:br/>
      </w:r>
      <w:r>
        <w:rPr>
          <w:rFonts w:ascii="Times New Roman"/>
          <w:b w:val="false"/>
          <w:i w:val="false"/>
          <w:color w:val="000000"/>
          <w:sz w:val="28"/>
        </w:rPr>
        <w:t xml:space="preserve">
      2. Қазақстан Республикасы Президентінің Күзет қызметі қызметкерлерін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"Анкара Риджент Алматы" қонақ үйіне орналастыру.</w:t>
      </w:r>
    </w:p>
    <w:p>
      <w:pPr>
        <w:spacing w:after="0"/>
        <w:ind w:left="0"/>
        <w:jc w:val="both"/>
      </w:pPr>
      <w:r>
        <w:rPr>
          <w:rFonts w:ascii="Times New Roman"/>
          <w:b w:val="false"/>
          <w:i w:val="false"/>
          <w:color w:val="000000"/>
          <w:sz w:val="28"/>
        </w:rPr>
        <w:t xml:space="preserve">     3. Баспа өнімдерін (бейдждер, автомобильдерге арнайы рұқсаттамалар) </w:t>
      </w:r>
    </w:p>
    <w:p>
      <w:pPr>
        <w:spacing w:after="0"/>
        <w:ind w:left="0"/>
        <w:jc w:val="both"/>
      </w:pPr>
      <w:r>
        <w:rPr>
          <w:rFonts w:ascii="Times New Roman"/>
          <w:b w:val="false"/>
          <w:i w:val="false"/>
          <w:color w:val="000000"/>
          <w:sz w:val="28"/>
        </w:rPr>
        <w:t>дайындау.</w:t>
      </w:r>
    </w:p>
    <w:p>
      <w:pPr>
        <w:spacing w:after="0"/>
        <w:ind w:left="0"/>
        <w:jc w:val="both"/>
      </w:pPr>
      <w:r>
        <w:rPr>
          <w:rFonts w:ascii="Times New Roman"/>
          <w:b w:val="false"/>
          <w:i w:val="false"/>
          <w:color w:val="000000"/>
          <w:sz w:val="28"/>
        </w:rPr>
        <w:t xml:space="preserve">     4. Делегация басшысы үшін сыйлық және ресми делегация мүшелері үшін </w:t>
      </w:r>
    </w:p>
    <w:p>
      <w:pPr>
        <w:spacing w:after="0"/>
        <w:ind w:left="0"/>
        <w:jc w:val="both"/>
      </w:pPr>
      <w:r>
        <w:rPr>
          <w:rFonts w:ascii="Times New Roman"/>
          <w:b w:val="false"/>
          <w:i w:val="false"/>
          <w:color w:val="000000"/>
          <w:sz w:val="28"/>
        </w:rPr>
        <w:t>кәдесыйлар сатып алу.</w:t>
      </w:r>
    </w:p>
    <w:p>
      <w:pPr>
        <w:spacing w:after="0"/>
        <w:ind w:left="0"/>
        <w:jc w:val="both"/>
      </w:pPr>
      <w:r>
        <w:rPr>
          <w:rFonts w:ascii="Times New Roman"/>
          <w:b w:val="false"/>
          <w:i w:val="false"/>
          <w:color w:val="000000"/>
          <w:sz w:val="28"/>
        </w:rPr>
        <w:t xml:space="preserve">     5. Иран Ислам Республикасының ресми делегациясын Алматы қаласының </w:t>
      </w:r>
    </w:p>
    <w:p>
      <w:pPr>
        <w:spacing w:after="0"/>
        <w:ind w:left="0"/>
        <w:jc w:val="both"/>
      </w:pPr>
      <w:r>
        <w:rPr>
          <w:rFonts w:ascii="Times New Roman"/>
          <w:b w:val="false"/>
          <w:i w:val="false"/>
          <w:color w:val="000000"/>
          <w:sz w:val="28"/>
        </w:rPr>
        <w:t>әуежайында қарсы алу және шығарып салу кезінде шай дастарханын ұйымдастыру.</w:t>
      </w:r>
    </w:p>
    <w:p>
      <w:pPr>
        <w:spacing w:after="0"/>
        <w:ind w:left="0"/>
        <w:jc w:val="both"/>
      </w:pPr>
      <w:r>
        <w:rPr>
          <w:rFonts w:ascii="Times New Roman"/>
          <w:b w:val="false"/>
          <w:i w:val="false"/>
          <w:color w:val="000000"/>
          <w:sz w:val="28"/>
        </w:rPr>
        <w:t xml:space="preserve">     6. Қазақстан Республикасының Президенті Н.Ә. Назарбаевтың атынан Иран </w:t>
      </w:r>
    </w:p>
    <w:p>
      <w:pPr>
        <w:spacing w:after="0"/>
        <w:ind w:left="0"/>
        <w:jc w:val="both"/>
      </w:pPr>
      <w:r>
        <w:rPr>
          <w:rFonts w:ascii="Times New Roman"/>
          <w:b w:val="false"/>
          <w:i w:val="false"/>
          <w:color w:val="000000"/>
          <w:sz w:val="28"/>
        </w:rPr>
        <w:t xml:space="preserve">Ислам Республикасының Президенті М. Хатамидің құрметіне Алматы қаласында </w:t>
      </w:r>
    </w:p>
    <w:p>
      <w:pPr>
        <w:spacing w:after="0"/>
        <w:ind w:left="0"/>
        <w:jc w:val="both"/>
      </w:pPr>
      <w:r>
        <w:rPr>
          <w:rFonts w:ascii="Times New Roman"/>
          <w:b w:val="false"/>
          <w:i w:val="false"/>
          <w:color w:val="000000"/>
          <w:sz w:val="28"/>
        </w:rPr>
        <w:t>ресми қонақасын ұйымдастыру.</w:t>
      </w:r>
    </w:p>
    <w:p>
      <w:pPr>
        <w:spacing w:after="0"/>
        <w:ind w:left="0"/>
        <w:jc w:val="both"/>
      </w:pPr>
      <w:r>
        <w:rPr>
          <w:rFonts w:ascii="Times New Roman"/>
          <w:b w:val="false"/>
          <w:i w:val="false"/>
          <w:color w:val="000000"/>
          <w:sz w:val="28"/>
        </w:rPr>
        <w:t xml:space="preserve">     7. Ресми делегацияның мүшелеріне және бірге жүретін адамдарға </w:t>
      </w:r>
    </w:p>
    <w:p>
      <w:pPr>
        <w:spacing w:after="0"/>
        <w:ind w:left="0"/>
        <w:jc w:val="both"/>
      </w:pPr>
      <w:r>
        <w:rPr>
          <w:rFonts w:ascii="Times New Roman"/>
          <w:b w:val="false"/>
          <w:i w:val="false"/>
          <w:color w:val="000000"/>
          <w:sz w:val="28"/>
        </w:rPr>
        <w:t>медициналық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