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332b" w14:textId="ce43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3 сәуір N 4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лердің демалысы үшін қолайлы жағдай жасау және 2002 жылғ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рдағы жұмыс уақытын ұтымды пайдалану мақсатында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Демалыс күні 2002 жылғы 12 мамыр - жексенбі күнінен 2002 жылғы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р - жұма күніне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жетті өнім шығару, сондай-ақ құрылыс объектілерін іске қос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, материалдық және қаржы ресурстарымен қамтамасыз етілген ұйым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подақ ұйымдарымен келісім бойынша 2002 жылғы 10 мамырда жұмыс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ғ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күнгі жұмыс қолданыстағы заңнамаға сәйкес ө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