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5898" w14:textId="74b5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Қолма-қол шетел валютасымен бөлшек сауданы және қызмет көрсетуге байланысты қызметті жүзеге асыруға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7 мамыр N 504.
Күші жойылды - ҚР Үкіметінің 2004.03.30. N 373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"Лицензиялау туралы" Қазақстан Республикасының 1995 жылғы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беріліп отырған қолма-қол шетел валютасымен бөлшек сауданы  және қызмет көрсетуге байланысты қызметті жүзеге асыруға қойылатын біліктілік талаптары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7 мамырдағы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504 қаулысымен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Қолма-қол шетел валютасымен бөлшек сауданы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және қызмет көрсетуге байланысты қызметті жүзеге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асыруға қойылатын біліктілік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талаптары қолма-қол шетел валютасымен бөлшек сауда жасаумен және қызмет көрсетумен айналысу құқығына үміткер тұлғаларға қолданылады және мыналарды қамтиды: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берушінің (өтініш беруші басшысының) Қазақстан Республикасының аумағында валюта операцияларын жүргізу тәртібін реттейтін заңнаманы меңгеруі;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қолма-қол шетел валютасымен бөлшек сауданы және қызмет көрсетуді жүзеге асырумен тікелей айналысатын қызметкерлерінде олардың қолма-қол шетел валютасымен жұмыс жүргізуге кәсіби дайындығын растайтын уәкілетті банктің анықтамасының болуы;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берушінің ақша түсімінің инкассациясын ұйымдастыруы;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ақша белгілерінің түпнұсқа екендігін анықтайтын құралдардың, фискальды жадысы бар бақылау-кассалық машиналардың, жанбайтын шкафтардың болуы;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тұрақты объектілер үшін - мынадай түрде жабдықталған касса үй-жайының болуы: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кірер есіктің металдан жасалуы;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 көздері 150 х 150 мм-ден аспайтын мөлшерде, диаметрі кемінде 16 мм болат сымдардан жасалған ішкі торлы есіктің болуы (осыған ұқсас мықты деп саналатын ою-өрнекті торларды пайдалануға рұқсат етіледі);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ішінен жабылатын касса терезесінің немесе ақша қабылдауға-өткізуге арналған арнайы құрылғының болуы;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терезе жақтауы болса - терезе жақтауында 150 х 150 мм-ден аспайтын мөлшерде, диаметрі кемінде 16 мм болат сымдардан жасалған тор көздерінің болуы (осыған ұқсас мықты деп саналатын ою-өрнекті торларды немесе оқ өтпейтін әйнекті пайдалануға рұқсат етіледі);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органдарының орталықтандырылған байқау пультіне қосылған қауіп және күзет дабылмен (касса бөлмесі орналасқан күзет үйіндегі орынға қосу мүмкін болмаған жағдайда), сондай-ақ өрт дабылымен жабдықталуы.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