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dec4" w14:textId="3b1d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спортшыларының 2002 жылы Мәскеу қаласында (Ресей Федерациясы) өтетін Тәуелсіз Мемлекеттер Достастығы, Балтық елдері мен Ресей аймақтарының Халықаралық жасөспірімдер спорт ойындарына қатысуы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16 мамырдағы N 527 Қаулысы. Күші жойылды - Қазақстан Республикасы Үкіметінің 2009 жылғы 12 мамырдағы N 691 Қаулысымен</w:t>
      </w:r>
    </w:p>
    <w:p>
      <w:pPr>
        <w:spacing w:after="0"/>
        <w:ind w:left="0"/>
        <w:jc w:val="both"/>
      </w:pPr>
      <w:r>
        <w:rPr>
          <w:rFonts w:ascii="Times New Roman"/>
          <w:b w:val="false"/>
          <w:i w:val="false"/>
          <w:color w:val="ff0000"/>
          <w:sz w:val="28"/>
        </w:rPr>
        <w:t xml:space="preserve">       Ескерту. Күші жойылды - Қазақстан Республикасы Үкіметінің 2009.05.12 N 691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спортшыларын 2002 жылғы 14-24 маусымда Мәскеу қаласында (Ресей Федерациясы) өтетін Тәуелсіз Мемлекеттер Достастығы, Балтық елдері мен Ресей аймақтарының Халықаралық жасөспірімдер спорт ойындарына (бұдан әрі - Жасөспірімдер ойындары) даярлау және олардың қатысуы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Туризм және спорт жөніндегі агенттігіне Қазақстанның спорт делегациясын Жасөспірімдер ойындарына даярлауға және оның қатысуына 2002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48243000 (қырық сегіз миллион екі жүз қырық үш мың)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Туризм және спорт жөніндегі агенттігі белгіленген тәртіппен: </w:t>
      </w:r>
      <w:r>
        <w:br/>
      </w:r>
      <w:r>
        <w:rPr>
          <w:rFonts w:ascii="Times New Roman"/>
          <w:b w:val="false"/>
          <w:i w:val="false"/>
          <w:color w:val="000000"/>
          <w:sz w:val="28"/>
        </w:rPr>
        <w:t xml:space="preserve">
      1) Қазақстан Республикасының спортшыларын Жасөспірімдер ойындарына даярлауды және оларға қатысуын; </w:t>
      </w:r>
      <w:r>
        <w:br/>
      </w:r>
      <w:r>
        <w:rPr>
          <w:rFonts w:ascii="Times New Roman"/>
          <w:b w:val="false"/>
          <w:i w:val="false"/>
          <w:color w:val="000000"/>
          <w:sz w:val="28"/>
        </w:rPr>
        <w:t xml:space="preserve">
      2) Қазақстан Республикасының делегациясын спорт киімдерімен және атрибуттарымен қамтамасыз етсін.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министрлігі заңнамада белгіленген тәртіппен бөлінген қаражаттың мақсатты пайдаланылуын бақылауды қамтамасыз етсін.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