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6b46" w14:textId="ca36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27 мамыр N 572.</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Республикасының 2000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p>
    <w:bookmarkStart w:name="z2" w:id="0"/>
    <w:p>
      <w:pPr>
        <w:spacing w:after="0"/>
        <w:ind w:left="0"/>
        <w:jc w:val="both"/>
      </w:pPr>
      <w:r>
        <w:rPr>
          <w:rFonts w:ascii="Times New Roman"/>
          <w:b w:val="false"/>
          <w:i w:val="false"/>
          <w:color w:val="000000"/>
          <w:sz w:val="28"/>
        </w:rPr>
        <w:t xml:space="preserve">
      1. Қазақстан Республикасының Әділет министрлігі: </w:t>
      </w:r>
    </w:p>
    <w:bookmarkEnd w:id="0"/>
    <w:bookmarkStart w:name="z3" w:id="1"/>
    <w:p>
      <w:pPr>
        <w:spacing w:after="0"/>
        <w:ind w:left="0"/>
        <w:jc w:val="both"/>
      </w:pPr>
      <w:r>
        <w:rPr>
          <w:rFonts w:ascii="Times New Roman"/>
          <w:b w:val="false"/>
          <w:i w:val="false"/>
          <w:color w:val="000000"/>
          <w:sz w:val="28"/>
        </w:rPr>
        <w:t xml:space="preserve">
      Қазақстан Республикасының Қаржы министрлігімен бірлесіп, үш ай мерзімде бағалау қызметі субъектілерінің бағалау туралы есептің мазмұны мен нысанына қойылатын талаптарды қолдануы жөніндегі нормативтік құқықтық кесімді әзірлесін және қабылдасын; </w:t>
      </w:r>
    </w:p>
    <w:bookmarkEnd w:id="1"/>
    <w:bookmarkStart w:name="z4" w:id="2"/>
    <w:p>
      <w:pPr>
        <w:spacing w:after="0"/>
        <w:ind w:left="0"/>
        <w:jc w:val="both"/>
      </w:pPr>
      <w:r>
        <w:rPr>
          <w:rFonts w:ascii="Times New Roman"/>
          <w:b w:val="false"/>
          <w:i w:val="false"/>
          <w:color w:val="000000"/>
          <w:sz w:val="28"/>
        </w:rPr>
        <w:t xml:space="preserve">
      Қазақстан Республикасының Қаржы министрлігімен, Қазақстан Республикасының Көлік және коммуникациялар министрлігімен, Қазақстан Республикасының Ұлттық Банкімен (келісім бойынша) бірлесіп, алты ай мерзімде бағалау қызметі субъектілерінің жылжымалы мүлікті (санаткерлік меншік объектілерінен басқа) бағалау әдістеріне қойылатын талаптарды қолдануы жөніндегі нормативтік құқықтық кесімдерді әзірлесін және қабылдасын; </w:t>
      </w:r>
    </w:p>
    <w:bookmarkEnd w:id="2"/>
    <w:bookmarkStart w:name="z5" w:id="3"/>
    <w:p>
      <w:pPr>
        <w:spacing w:after="0"/>
        <w:ind w:left="0"/>
        <w:jc w:val="both"/>
      </w:pPr>
      <w:r>
        <w:rPr>
          <w:rFonts w:ascii="Times New Roman"/>
          <w:b w:val="false"/>
          <w:i w:val="false"/>
          <w:color w:val="000000"/>
          <w:sz w:val="28"/>
        </w:rPr>
        <w:t xml:space="preserve">
      Қазақстан Республикасының Экономика және сауда министрлігімен, Қазақстан Республикасының Жер ресурстарын басқару жөніндегі агенттігімен, Қазақстан Республикасының Мемлекеттік кіріс министрлігімен, Қазақстан Республикасының Ұлттық Банкімен (келісім бойынша) бірлесіп, алты ай мерзімде бағалау қызметі субъектілерінің жылжымайтын мүлікті (мүлік кешендері ретіндегі кәсіпорындардан басқа) бағалау әдістеріне қойылатын талаптарды қолдануы жөніндегі нормативтік құқықтық кесімдерді әзірлесін және қабылдасын; </w:t>
      </w:r>
    </w:p>
    <w:bookmarkEnd w:id="3"/>
    <w:bookmarkStart w:name="z6" w:id="4"/>
    <w:p>
      <w:pPr>
        <w:spacing w:after="0"/>
        <w:ind w:left="0"/>
        <w:jc w:val="both"/>
      </w:pPr>
      <w:r>
        <w:rPr>
          <w:rFonts w:ascii="Times New Roman"/>
          <w:b w:val="false"/>
          <w:i w:val="false"/>
          <w:color w:val="000000"/>
          <w:sz w:val="28"/>
        </w:rPr>
        <w:t xml:space="preserve">
      Қазақстан Республикасының Ұлттық Банкімен келісім бойынша алты ай мерзімде бағалау қызметі субъектілерінің санаткерлік меншік объектілерін және жеке мүліктік емес игіліктер мен құқықтарды бағалау әдістеріне қойылатын талаптарды қолдануы жөніндегі нормативтік құқықтық кесімдерді әзірлесін және қабылдасын; </w:t>
      </w:r>
    </w:p>
    <w:bookmarkEnd w:id="4"/>
    <w:bookmarkStart w:name="z7" w:id="5"/>
    <w:p>
      <w:pPr>
        <w:spacing w:after="0"/>
        <w:ind w:left="0"/>
        <w:jc w:val="both"/>
      </w:pPr>
      <w:r>
        <w:rPr>
          <w:rFonts w:ascii="Times New Roman"/>
          <w:b w:val="false"/>
          <w:i w:val="false"/>
          <w:color w:val="000000"/>
          <w:sz w:val="28"/>
        </w:rPr>
        <w:t xml:space="preserve">
      Қазақстан Республикасының Қаржы министрлігімен, Қазақстан Республикасының Мемлекеттік кіріс министрлігімен бірлесіп, алты ай мерзімде бағалау қызметі субъектілерінің мүлік кешені ретіндегі кәсіпорынды бағалау әдістеріне қойылатын талаптарды қолдануы жөніндегі нормативтік құқықтық кесімдерді әзірлесін және қабылдасын; </w:t>
      </w:r>
    </w:p>
    <w:bookmarkEnd w:id="5"/>
    <w:bookmarkStart w:name="z1" w:id="6"/>
    <w:p>
      <w:pPr>
        <w:spacing w:after="0"/>
        <w:ind w:left="0"/>
        <w:jc w:val="both"/>
      </w:pPr>
      <w:r>
        <w:rPr>
          <w:rFonts w:ascii="Times New Roman"/>
          <w:b w:val="false"/>
          <w:i w:val="false"/>
          <w:color w:val="000000"/>
          <w:sz w:val="28"/>
        </w:rPr>
        <w:t>
      алты ай мерзімде бағалау қызметі субъектілерінің бағалау жөніндегі жұмыстардың орындалу сапасына, бағалаудың пайдаланып жүрген қағидаттарына қойылатын талаптарды қолдануы жөніндегі нормативтік құқықтық кесімдерді әзірлесін және қабылдасын.</w:t>
      </w:r>
    </w:p>
    <w:bookmarkEnd w:id="6"/>
    <w:bookmarkStart w:name="z8" w:id="7"/>
    <w:p>
      <w:pPr>
        <w:spacing w:after="0"/>
        <w:ind w:left="0"/>
        <w:jc w:val="both"/>
      </w:pPr>
      <w:r>
        <w:rPr>
          <w:rFonts w:ascii="Times New Roman"/>
          <w:b w:val="false"/>
          <w:i w:val="false"/>
          <w:color w:val="000000"/>
          <w:sz w:val="28"/>
        </w:rPr>
        <w:t>
      2. Осы қаулы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