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19e2" w14:textId="3ba1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Бұрынғы темекi фабрикасының мyлкiн Алматы қаласының коммуналдық меншiгiне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29 мамыр N 583</w:t>
      </w:r>
    </w:p>
    <w:p>
      <w:pPr>
        <w:spacing w:after="0"/>
        <w:ind w:left="0"/>
        <w:jc w:val="both"/>
      </w:pPr>
      <w:bookmarkStart w:name="z0" w:id="0"/>
      <w:r>
        <w:rPr>
          <w:rFonts w:ascii="Times New Roman"/>
          <w:b w:val="false"/>
          <w:i w:val="false"/>
          <w:color w:val="000000"/>
          <w:sz w:val="28"/>
        </w:rPr>
        <w:t xml:space="preserve">
      Шағын кәсiпкерлiктi мемлекеттiк қолдау, нарықтық инфрақұрылымды, инновациялық қызмет пен қолөнер кәсiбiн дамыту мақсатында Қазақстан Республикасының Yкiметi қаулы етеді: </w:t>
      </w:r>
      <w:r>
        <w:br/>
      </w:r>
      <w:r>
        <w:rPr>
          <w:rFonts w:ascii="Times New Roman"/>
          <w:b w:val="false"/>
          <w:i w:val="false"/>
          <w:color w:val="000000"/>
          <w:sz w:val="28"/>
        </w:rPr>
        <w:t xml:space="preserve">
      1. Алматы қаласы әкiмiнiң Алматы қаласы, Мақатаев көшесi, 117 мекен-жайы бойынша орналасқан бұрынғы темекi фабрикасы ғимараттарының өндiрiстiк кешенiн, құрылыстарын, негiзгi құралдарын (бұдан әрi - Мүлiк) Алматы қаласының коммуналдық меншiгiне беру туралы ұсынысына келiсiм берiлсiн.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заңнамада белгiленген тәртiппен Мүлiктi Алматы қаласының коммуналдық меншiгiне берудi қамтамасыз етсiн. </w:t>
      </w:r>
      <w:r>
        <w:br/>
      </w:r>
      <w:r>
        <w:rPr>
          <w:rFonts w:ascii="Times New Roman"/>
          <w:b w:val="false"/>
          <w:i w:val="false"/>
          <w:color w:val="000000"/>
          <w:sz w:val="28"/>
        </w:rPr>
        <w:t xml:space="preserve">
      3. Алматы қаласының әкiмi Қазақстан Республикасы Қаржы министрлiгiнiң Мемлекеттiк мүлiк және жекешелендiру комитетi, "Филип Моррис Қазақстан" ашық акционерлiк қоғамы мен "Филип Моррис Холланд Б.В." компаниясы арасында жасалған өтеусiз беру туралы 2002 жылғы 3 мамырдағы N 397 шартқа сәйкес қызметi темекiнi, темекiлiк және темекiмен байланысты өнiмдi сақтаумен, қайта өңдеумен және өндiрумен байланысты болмайтын Өнеркәсiптiк парктi құру және тиiмдi дамыту үшiн Мүлiктi пайдалануды қамтамасыз етсiн. </w:t>
      </w:r>
      <w:r>
        <w:br/>
      </w:r>
      <w:r>
        <w:rPr>
          <w:rFonts w:ascii="Times New Roman"/>
          <w:b w:val="false"/>
          <w:i w:val="false"/>
          <w:color w:val="000000"/>
          <w:sz w:val="28"/>
        </w:rPr>
        <w:t xml:space="preserve">
      4. "Алматы қаласының аумағында орналасқан ұйымдар мен объектiлерге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қатысты мемлекеттiк меншiк түрлерi туралы" Қазақстан Республикасы </w:t>
      </w:r>
    </w:p>
    <w:p>
      <w:pPr>
        <w:spacing w:after="0"/>
        <w:ind w:left="0"/>
        <w:jc w:val="both"/>
      </w:pPr>
      <w:r>
        <w:rPr>
          <w:rFonts w:ascii="Times New Roman"/>
          <w:b w:val="false"/>
          <w:i w:val="false"/>
          <w:color w:val="000000"/>
          <w:sz w:val="28"/>
        </w:rPr>
        <w:t xml:space="preserve">Yкiметiнiң 1998 жылғы 9 қарашадағы N 1141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P981141_</w:t>
      </w:r>
    </w:p>
    <w:p>
      <w:pPr>
        <w:spacing w:after="0"/>
        <w:ind w:left="0"/>
        <w:jc w:val="both"/>
      </w:pPr>
      <w:r>
        <w:br/>
      </w:r>
    </w:p>
    <w:p>
      <w:pPr>
        <w:spacing w:after="0"/>
        <w:ind w:left="0"/>
        <w:jc w:val="both"/>
      </w:pPr>
      <w:r>
        <w:rPr>
          <w:rFonts w:ascii="Times New Roman"/>
          <w:b w:val="false"/>
          <w:i w:val="false"/>
          <w:color w:val="000000"/>
          <w:sz w:val="28"/>
        </w:rPr>
        <w:t xml:space="preserve">  қаулысына (Қазақстан </w:t>
      </w:r>
    </w:p>
    <w:p>
      <w:pPr>
        <w:spacing w:after="0"/>
        <w:ind w:left="0"/>
        <w:jc w:val="both"/>
      </w:pPr>
      <w:r>
        <w:rPr>
          <w:rFonts w:ascii="Times New Roman"/>
          <w:b w:val="false"/>
          <w:i w:val="false"/>
          <w:color w:val="000000"/>
          <w:sz w:val="28"/>
        </w:rPr>
        <w:t xml:space="preserve">Республикасының ПYКЖ-ы, 1998 ж., N 41, 371-құжат) мынадай толықтыру </w:t>
      </w:r>
    </w:p>
    <w:p>
      <w:pPr>
        <w:spacing w:after="0"/>
        <w:ind w:left="0"/>
        <w:jc w:val="both"/>
      </w:pPr>
      <w:r>
        <w:rPr>
          <w:rFonts w:ascii="Times New Roman"/>
          <w:b w:val="false"/>
          <w:i w:val="false"/>
          <w:color w:val="000000"/>
          <w:sz w:val="28"/>
        </w:rPr>
        <w:t>енгiзiлсiн:</w:t>
      </w:r>
    </w:p>
    <w:p>
      <w:pPr>
        <w:spacing w:after="0"/>
        <w:ind w:left="0"/>
        <w:jc w:val="both"/>
      </w:pPr>
      <w:r>
        <w:rPr>
          <w:rFonts w:ascii="Times New Roman"/>
          <w:b w:val="false"/>
          <w:i w:val="false"/>
          <w:color w:val="000000"/>
          <w:sz w:val="28"/>
        </w:rPr>
        <w:t xml:space="preserve">     көрсетiлген қаулыға 1-қосымша мынадай мазмұндағы реттiк нөмiрi </w:t>
      </w:r>
    </w:p>
    <w:p>
      <w:pPr>
        <w:spacing w:after="0"/>
        <w:ind w:left="0"/>
        <w:jc w:val="both"/>
      </w:pPr>
      <w:r>
        <w:rPr>
          <w:rFonts w:ascii="Times New Roman"/>
          <w:b w:val="false"/>
          <w:i w:val="false"/>
          <w:color w:val="000000"/>
          <w:sz w:val="28"/>
        </w:rPr>
        <w:t>394-жолмен толықтырылсын:</w:t>
      </w:r>
    </w:p>
    <w:p>
      <w:pPr>
        <w:spacing w:after="0"/>
        <w:ind w:left="0"/>
        <w:jc w:val="both"/>
      </w:pPr>
      <w:r>
        <w:rPr>
          <w:rFonts w:ascii="Times New Roman"/>
          <w:b w:val="false"/>
          <w:i w:val="false"/>
          <w:color w:val="000000"/>
          <w:sz w:val="28"/>
        </w:rPr>
        <w:t>     "394, Алаңы 37,8 мың шаршы метр</w:t>
      </w:r>
    </w:p>
    <w:p>
      <w:pPr>
        <w:spacing w:after="0"/>
        <w:ind w:left="0"/>
        <w:jc w:val="both"/>
      </w:pPr>
      <w:r>
        <w:rPr>
          <w:rFonts w:ascii="Times New Roman"/>
          <w:b w:val="false"/>
          <w:i w:val="false"/>
          <w:color w:val="000000"/>
          <w:sz w:val="28"/>
        </w:rPr>
        <w:t>           темекі фабрикасының объектісі Мақатаев көшесі, 117".</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