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b68b" w14:textId="32eb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28 қазандағы N 1624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10 маусым N 621. Күші жойылды - Қазақстан Республикасы Үкіметінің 2005 жылғы 5 шілдедегі N 692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2005 жылғы 5 шілдедегі N 692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"Лицензиялау туралы" Қазақстан Республикасының 1995 жылғы 17 сәуірдегі N 2200 
</w:t>
      </w:r>
      <w:r>
        <w:rPr>
          <w:rFonts w:ascii="Times New Roman"/>
          <w:b w:val="false"/>
          <w:i w:val="false"/>
          <w:color w:val="000000"/>
          <w:sz w:val="28"/>
        </w:rPr>
        <w:t xml:space="preserve"> Заңын </w:t>
      </w:r>
      <w:r>
        <w:rPr>
          <w:rFonts w:ascii="Times New Roman"/>
          <w:b w:val="false"/>
          <w:i w:val="false"/>
          <w:color w:val="000000"/>
          <w:sz w:val="28"/>
        </w:rPr>
        <w:t>
 орындау үшін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"Емдік препараттарды дайындаумен және сатумен байланысты қызметті лицензиялау ережесін бекіту туралы" Қазақстан Республикасы Үкіметінің 2000 жылғы 28 қазандағы N 1624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2000 ж., N 44-45, 530-құжат) мынадай өзгерістер мен толықтырулар енгізілсін:
</w:t>
      </w:r>
    </w:p>
    <w:p>
      <w:pPr>
        <w:spacing w:after="0"/>
        <w:ind w:left="0"/>
        <w:jc w:val="both"/>
      </w:pPr>
      <w:r>
        <w:rPr>
          <w:rFonts w:ascii="Times New Roman"/>
          <w:b w:val="false"/>
          <w:i w:val="false"/>
          <w:color w:val="000000"/>
          <w:sz w:val="28"/>
        </w:rPr>
        <w:t>
      көрсетілген қаулымен бекітілген Емдік препараттарды дайындаумен және сатумен байланысты қызметті лицензиялау ережесінде: 
</w:t>
      </w:r>
      <w:r>
        <w:br/>
      </w:r>
      <w:r>
        <w:rPr>
          <w:rFonts w:ascii="Times New Roman"/>
          <w:b w:val="false"/>
          <w:i w:val="false"/>
          <w:color w:val="000000"/>
          <w:sz w:val="28"/>
        </w:rPr>
        <w:t>
      21-тармақта: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дәріхана қоймасының басшысында - жоғары фармацевтік білімінің, мамандығы бойынша 3 жылдан кем емес жұмыс өтілінің, емдік препараттарды қабылдауды, сақтауды және сатуды жүзеге асыратын қойма бөлімдерінің басшыларында - жоғары немесе орта фармацевтік білімінің;";
</w:t>
      </w:r>
    </w:p>
    <w:p>
      <w:pPr>
        <w:spacing w:after="0"/>
        <w:ind w:left="0"/>
        <w:jc w:val="both"/>
      </w:pPr>
      <w:r>
        <w:rPr>
          <w:rFonts w:ascii="Times New Roman"/>
          <w:b w:val="false"/>
          <w:i w:val="false"/>
          <w:color w:val="000000"/>
          <w:sz w:val="28"/>
        </w:rPr>
        <w:t>
      22-тармақта: 
</w:t>
      </w:r>
      <w:r>
        <w:br/>
      </w:r>
      <w:r>
        <w:rPr>
          <w:rFonts w:ascii="Times New Roman"/>
          <w:b w:val="false"/>
          <w:i w:val="false"/>
          <w:color w:val="000000"/>
          <w:sz w:val="28"/>
        </w:rPr>
        <w:t>
      6) тармақша мынадай мазмұндағы абзацпен толықтырылсын: 
</w:t>
      </w:r>
      <w:r>
        <w:br/>
      </w:r>
      <w:r>
        <w:rPr>
          <w:rFonts w:ascii="Times New Roman"/>
          <w:b w:val="false"/>
          <w:i w:val="false"/>
          <w:color w:val="000000"/>
          <w:sz w:val="28"/>
        </w:rPr>
        <w:t>
      "шалғайдағы ауылдық жерлерде дәріхана, дәріхана пункттері және дәріхана дүңгіршіктері жоқ болған жағдайда дәрілік заттарды сатуды Қазақстан Республикасының заңнамасына сәйкес заңды немесе жеке тұлғалар фельдшерлік-акушерлік пункттер арқылы жүзеге асыра алады. Бұл ретте дәрілік заттар сапасының, қауіпсіздігінің және тиімділігінің сақталуын дәрілік заттарды сататын медициналық білімі бар, аттестатталған мамандар қамтамасыз етеді.";
</w:t>
      </w:r>
    </w:p>
    <w:p>
      <w:pPr>
        <w:spacing w:after="0"/>
        <w:ind w:left="0"/>
        <w:jc w:val="both"/>
      </w:pPr>
      <w:r>
        <w:rPr>
          <w:rFonts w:ascii="Times New Roman"/>
          <w:b w:val="false"/>
          <w:i w:val="false"/>
          <w:color w:val="000000"/>
          <w:sz w:val="28"/>
        </w:rPr>
        <w:t>
      мынадай мазмұндағы 25 және 26-тармақтармен толықтырылсын:
</w:t>
      </w:r>
    </w:p>
    <w:p>
      <w:pPr>
        <w:spacing w:after="0"/>
        <w:ind w:left="0"/>
        <w:jc w:val="both"/>
      </w:pPr>
      <w:r>
        <w:rPr>
          <w:rFonts w:ascii="Times New Roman"/>
          <w:b w:val="false"/>
          <w:i w:val="false"/>
          <w:color w:val="000000"/>
          <w:sz w:val="28"/>
        </w:rPr>
        <w:t>
      "25. Аурулардың диагнозын қою, алдын алу және емдеу мақсатында пайдаланылатын бұйымдарды, құрылғылар мен құралдарды (бұдан әрі - медициналық мақсаттағы бұйымдар) бөлшек сатумен байланысты қызметті лицензиялау кезінде қойылатын біліктілік талаптары мыналардың болуын қамтиды: 
</w:t>
      </w:r>
      <w:r>
        <w:br/>
      </w:r>
      <w:r>
        <w:rPr>
          <w:rFonts w:ascii="Times New Roman"/>
          <w:b w:val="false"/>
          <w:i w:val="false"/>
          <w:color w:val="000000"/>
          <w:sz w:val="28"/>
        </w:rPr>
        <w:t>
      1) көп қабатты тұрғын немесе қоғамдық ғимаратта не бөлек тұрған ғимаратта (меншік иесінің объектіге мүліктік құқығын белгілейтін құжаттармен расталған) жабдықтарды сақтауды, сапасын, түгелдігін және жұмыс істеу қабілетін тексеруді, медициналық мақсаттағы бұйымдарды, оларға қосалқы бөлшектерді және шығыс материалдарын бөлшек сатуды ұйымдастыру үшін санитарлық ережелермен нормаларға, өрт және техника қауіпсіздігіне сәйкес келетін медициналық бұйымдар дүкеніне арналған бөлек есігі бар үй-жайлар мен алаңдар; 
</w:t>
      </w:r>
      <w:r>
        <w:br/>
      </w:r>
      <w:r>
        <w:rPr>
          <w:rFonts w:ascii="Times New Roman"/>
          <w:b w:val="false"/>
          <w:i w:val="false"/>
          <w:color w:val="000000"/>
          <w:sz w:val="28"/>
        </w:rPr>
        <w:t>
      2) медициналық мақсаттағы бұйымдардың сақталуын, сапасын қамтамасыз етуге арналған жабдық, тиісті жиһаз, құралдар, санитарлық-гигиеналық киім және өртке қарсы мүкәммал; 
</w:t>
      </w:r>
      <w:r>
        <w:br/>
      </w:r>
      <w:r>
        <w:rPr>
          <w:rFonts w:ascii="Times New Roman"/>
          <w:b w:val="false"/>
          <w:i w:val="false"/>
          <w:color w:val="000000"/>
          <w:sz w:val="28"/>
        </w:rPr>
        <w:t>
      3) медициналық мақсаттағы бұйымдарды пайдалану және сапасын қамтамасыз ету жөніндегі анықтамалық әдебиет проспектілер, каталогтар, нұсқаулықтар; 
</w:t>
      </w:r>
      <w:r>
        <w:br/>
      </w:r>
      <w:r>
        <w:rPr>
          <w:rFonts w:ascii="Times New Roman"/>
          <w:b w:val="false"/>
          <w:i w:val="false"/>
          <w:color w:val="000000"/>
          <w:sz w:val="28"/>
        </w:rPr>
        <w:t>
      4) сатылатын медициналық мақсаттағы бұйымдардың сақталуына, сапасына жауапты қызметкерлердің 5 жылда бір рет біліктілігін көтеруден өтуі, фармацевтік немесе медициналық білімі. 
</w:t>
      </w:r>
      <w:r>
        <w:br/>
      </w:r>
      <w:r>
        <w:rPr>
          <w:rFonts w:ascii="Times New Roman"/>
          <w:b w:val="false"/>
          <w:i w:val="false"/>
          <w:color w:val="000000"/>
          <w:sz w:val="28"/>
        </w:rPr>
        <w:t>
      26. Медициналық мақсаттағы бұйымдарды көтерме сатумен байланысты қызметті лицензиялау кезінде қойылатын біліктілік талаптары мыналардың болуын қамтиды: 
</w:t>
      </w:r>
      <w:r>
        <w:br/>
      </w:r>
      <w:r>
        <w:rPr>
          <w:rFonts w:ascii="Times New Roman"/>
          <w:b w:val="false"/>
          <w:i w:val="false"/>
          <w:color w:val="000000"/>
          <w:sz w:val="28"/>
        </w:rPr>
        <w:t>
      1) көп қабатты тұрғын немесе қоғамдық ғимаратта не бөлек тұрған ғимаратта (меншік иесінің объектіге мүліктік құқығын белгілейтін құжаттармен расталған) жабдықтарды сақтауды, сапасын, түгелдігін және жұмыс істеу қабілетін тексеруді, медициналық мақсаттағы бұйымдарды, оларға қосалқы бөлшектерді және шығыс материалдарын көтерме сатуды ұйымдастыру үшін санитарлық ережелер мен нормаларға, өрт және техника қауіпсіздігіне сәйкес келетін көтерме сауда қоймасына арналған бөлек есігі бар үй-жайлар мен алаңдар; 
</w:t>
      </w:r>
      <w:r>
        <w:br/>
      </w:r>
      <w:r>
        <w:rPr>
          <w:rFonts w:ascii="Times New Roman"/>
          <w:b w:val="false"/>
          <w:i w:val="false"/>
          <w:color w:val="000000"/>
          <w:sz w:val="28"/>
        </w:rPr>
        <w:t>
      2) медициналық мақсаттағы бұйымдардың сақталуын, сапасын қамтамасыз етуге арналған жабдық, тиісті жиһаз, құралдар, санитарлық-гигиеналық киім және өртке қарсы мүкәммал; 
</w:t>
      </w:r>
      <w:r>
        <w:br/>
      </w:r>
      <w:r>
        <w:rPr>
          <w:rFonts w:ascii="Times New Roman"/>
          <w:b w:val="false"/>
          <w:i w:val="false"/>
          <w:color w:val="000000"/>
          <w:sz w:val="28"/>
        </w:rPr>
        <w:t>
      3) көтерме сауда қоймасының басшысында - жоғары фармацевтік немесе медициналық білім және 3 жылдан кем емес жұмыс өтілі, ал медициналық мақсаттағы бұйымдардың сақталуына, сатылуына жауапты адамдарда - 5 жылда бір рет біліктілігін көтеруден өтуі, жоғары немесе орта фармацевтік білімі;
</w:t>
      </w:r>
      <w:r>
        <w:br/>
      </w:r>
      <w:r>
        <w:rPr>
          <w:rFonts w:ascii="Times New Roman"/>
          <w:b w:val="false"/>
          <w:i w:val="false"/>
          <w:color w:val="000000"/>
          <w:sz w:val="28"/>
        </w:rPr>
        <w:t>
      4) медициналық мақсаттағы бұйымдарды пайдалану және сапасын қамтамасыз ету жөніндегі анықтамалық әдебиет, каталогтар, проспектілер, нұсқаулықтар.".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