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6de7" w14:textId="a836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Түрiк Республикасының Үкiметi арасындағы Түрiк Республикасы Yкiметiнiң Бағдарламаларды үйлестiру кеңсесiнiң қызметi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20 маусым N 684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Yкiметi мен Түрiк Республикасының Үкiметi арасындағы Түрiк Республикасы Үкiметiнiң Бағдарламаларды үйлестiру кеңсесiнiң қызметi туралы келiсiмдi бекiту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Түрік Республикасының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Үкіметі арасындағы Түрік Республикасы Үкіметінің Бағдарламаларды</w:t>
      </w:r>
    </w:p>
    <w:p>
      <w:pPr>
        <w:spacing w:after="0"/>
        <w:ind w:left="0"/>
        <w:jc w:val="both"/>
      </w:pPr>
      <w:r>
        <w:rPr>
          <w:rFonts w:ascii="Times New Roman"/>
          <w:b w:val="false"/>
          <w:i w:val="false"/>
          <w:color w:val="000000"/>
          <w:sz w:val="28"/>
        </w:rPr>
        <w:t>         үйлестіру кеңсесінің қызметі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жылғы 19 наурызда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Түрік Республикасының Үкіметі арасындағы Түрік </w:t>
      </w:r>
    </w:p>
    <w:p>
      <w:pPr>
        <w:spacing w:after="0"/>
        <w:ind w:left="0"/>
        <w:jc w:val="both"/>
      </w:pPr>
      <w:r>
        <w:rPr>
          <w:rFonts w:ascii="Times New Roman"/>
          <w:b w:val="false"/>
          <w:i w:val="false"/>
          <w:color w:val="000000"/>
          <w:sz w:val="28"/>
        </w:rPr>
        <w:t xml:space="preserve">Республикасы Үкіметінің Бағдарламаларды үйлестіру кеңсесінің қызметі </w:t>
      </w:r>
    </w:p>
    <w:p>
      <w:pPr>
        <w:spacing w:after="0"/>
        <w:ind w:left="0"/>
        <w:jc w:val="both"/>
      </w:pPr>
      <w:r>
        <w:rPr>
          <w:rFonts w:ascii="Times New Roman"/>
          <w:b w:val="false"/>
          <w:i w:val="false"/>
          <w:color w:val="000000"/>
          <w:sz w:val="28"/>
        </w:rPr>
        <w:t>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Түрік Республикасының</w:t>
      </w:r>
    </w:p>
    <w:p>
      <w:pPr>
        <w:spacing w:after="0"/>
        <w:ind w:left="0"/>
        <w:jc w:val="both"/>
      </w:pPr>
      <w:r>
        <w:rPr>
          <w:rFonts w:ascii="Times New Roman"/>
          <w:b w:val="false"/>
          <w:i w:val="false"/>
          <w:color w:val="000000"/>
          <w:sz w:val="28"/>
        </w:rPr>
        <w:t>      Үкіметі арасындағы Түрік Республикасы Үкіметінің Бағдарламаларды</w:t>
      </w:r>
    </w:p>
    <w:p>
      <w:pPr>
        <w:spacing w:after="0"/>
        <w:ind w:left="0"/>
        <w:jc w:val="both"/>
      </w:pPr>
      <w:r>
        <w:rPr>
          <w:rFonts w:ascii="Times New Roman"/>
          <w:b w:val="false"/>
          <w:i w:val="false"/>
          <w:color w:val="000000"/>
          <w:sz w:val="28"/>
        </w:rPr>
        <w:t>                    үйлестіру кеңсесінің қызметі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мен Түрік Республикасының Үкiметi </w:t>
      </w:r>
    </w:p>
    <w:p>
      <w:pPr>
        <w:spacing w:after="0"/>
        <w:ind w:left="0"/>
        <w:jc w:val="both"/>
      </w:pPr>
      <w:r>
        <w:rPr>
          <w:rFonts w:ascii="Times New Roman"/>
          <w:b w:val="false"/>
          <w:i w:val="false"/>
          <w:color w:val="000000"/>
          <w:sz w:val="28"/>
        </w:rPr>
        <w:t>(бұдан әрi Тараптар деп аталатын),</w:t>
      </w:r>
    </w:p>
    <w:p>
      <w:pPr>
        <w:spacing w:after="0"/>
        <w:ind w:left="0"/>
        <w:jc w:val="both"/>
      </w:pPr>
      <w:r>
        <w:rPr>
          <w:rFonts w:ascii="Times New Roman"/>
          <w:b w:val="false"/>
          <w:i w:val="false"/>
          <w:color w:val="000000"/>
          <w:sz w:val="28"/>
        </w:rPr>
        <w:t>     екi мемлекет арасындағы достық байланыстарға негiзделе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мемлекеттiң экономикалық және әлеуметтiк ынтымақтастығын дамыту мақсатында, техникалық әрiптестiк ынтымақтастығы жолымен қатынастарды тереңдетуге тiлек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1-бап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өз мемлекеттерiнiң экономикалық және әлеуметтiк дамуына жәрдем көрсету мақсатында ынтымақтастықты жүзеге асырады. </w:t>
      </w:r>
      <w:r>
        <w:br/>
      </w:r>
      <w:r>
        <w:rPr>
          <w:rFonts w:ascii="Times New Roman"/>
          <w:b w:val="false"/>
          <w:i w:val="false"/>
          <w:color w:val="000000"/>
          <w:sz w:val="28"/>
        </w:rPr>
        <w:t xml:space="preserve">
      2. Осы Келiсiм Тараптар арасындағы техникалық ынтымақтастықты жүзеге асырудың жалпы ережелерiн айқындайды. Тараптар техникалық ынтымақтастықтың жекелеген жобалары бойынша (бұдан әрi "жобалық келiсiмдер" деп аталатын) қосымша келiсiмдер жасасуы мүмкiн. Жобалық келiсiмдерде, атап айтқанда, жобаның мақсатын, Тараптардың мiндеттемелерiн, қатысушылардың мiндеттерi мен ұйымдық мәртебесiн, сондай-ақ жобаның орындалу кестесi қамтылған бiрлескен тұжырымдама тiркеледi. </w:t>
      </w:r>
      <w:r>
        <w:br/>
      </w:r>
      <w:r>
        <w:rPr>
          <w:rFonts w:ascii="Times New Roman"/>
          <w:b w:val="false"/>
          <w:i w:val="false"/>
          <w:color w:val="000000"/>
          <w:sz w:val="28"/>
        </w:rPr>
        <w:t xml:space="preserve">
      3. Қазақстан Тарапынан - Қазақстан Республикасының Экономика және сауда министрлiгi, </w:t>
      </w:r>
      <w:r>
        <w:br/>
      </w:r>
      <w:r>
        <w:rPr>
          <w:rFonts w:ascii="Times New Roman"/>
          <w:b w:val="false"/>
          <w:i w:val="false"/>
          <w:color w:val="000000"/>
          <w:sz w:val="28"/>
        </w:rPr>
        <w:t xml:space="preserve">
      Түрiк Тарапынан - Түрiк Республикасы Үкiметiнiң Бағдарламаларды үйлестiру кеңсесi (БҮК), осы Келiсiм шеңберiнде әзiрленетiн ынтымақтастық бағдарламасын үйлестiредi. </w:t>
      </w:r>
      <w:r>
        <w:br/>
      </w:r>
      <w:r>
        <w:rPr>
          <w:rFonts w:ascii="Times New Roman"/>
          <w:b w:val="false"/>
          <w:i w:val="false"/>
          <w:color w:val="000000"/>
          <w:sz w:val="28"/>
        </w:rPr>
        <w:t xml:space="preserve">
      4. БҮК Түркия iшiнде, әрi одан тысқары жерлерде де икемдi құрылымы мен үйлестiрушілік жұмысы арқасында техникалық көмек процестерiн ұтқыр басқаратын, Түрiк Республикасы Үкiметiнiң желiсi бойынша жұмыс iстейтiн дербес ұйым болып табылады. БYК-тiң негiзгi мақсаты - дамушы елдерге көмектесу. БҮК мiндеттерiне экономика, технология, инфрақұрылым, мәдениет және бiлiм салаларында жоғарыда аталған елдермен ынтымақтастықты дамытуда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бағдарламалар мен жобалар әзiрлеу, сондай-ақ дамушы елдерге көмек көрсету </w:t>
      </w:r>
    </w:p>
    <w:p>
      <w:pPr>
        <w:spacing w:after="0"/>
        <w:ind w:left="0"/>
        <w:jc w:val="both"/>
      </w:pPr>
      <w:r>
        <w:rPr>
          <w:rFonts w:ascii="Times New Roman"/>
          <w:b w:val="false"/>
          <w:i w:val="false"/>
          <w:color w:val="000000"/>
          <w:sz w:val="28"/>
        </w:rPr>
        <w:t>процестерiн басқару кiредi.</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1. Жобалық келiсiмдер мына салаларда БҮК көмегiмен түрiк Тарапынан </w:t>
      </w:r>
    </w:p>
    <w:p>
      <w:pPr>
        <w:spacing w:after="0"/>
        <w:ind w:left="0"/>
        <w:jc w:val="both"/>
      </w:pPr>
      <w:r>
        <w:rPr>
          <w:rFonts w:ascii="Times New Roman"/>
          <w:b w:val="false"/>
          <w:i w:val="false"/>
          <w:color w:val="000000"/>
          <w:sz w:val="28"/>
        </w:rPr>
        <w:t>қолдауды көздеуi мүмкiн:</w:t>
      </w:r>
    </w:p>
    <w:p>
      <w:pPr>
        <w:spacing w:after="0"/>
        <w:ind w:left="0"/>
        <w:jc w:val="both"/>
      </w:pPr>
      <w:r>
        <w:rPr>
          <w:rFonts w:ascii="Times New Roman"/>
          <w:b w:val="false"/>
          <w:i w:val="false"/>
          <w:color w:val="000000"/>
          <w:sz w:val="28"/>
        </w:rPr>
        <w:t xml:space="preserve">     а) Қазақстандағы оқу консультациялық, ғылыми-зерттеу және өзге де </w:t>
      </w:r>
    </w:p>
    <w:p>
      <w:pPr>
        <w:spacing w:after="0"/>
        <w:ind w:left="0"/>
        <w:jc w:val="both"/>
      </w:pPr>
      <w:r>
        <w:rPr>
          <w:rFonts w:ascii="Times New Roman"/>
          <w:b w:val="false"/>
          <w:i w:val="false"/>
          <w:color w:val="000000"/>
          <w:sz w:val="28"/>
        </w:rPr>
        <w:t>бағдарламалар;</w:t>
      </w:r>
    </w:p>
    <w:p>
      <w:pPr>
        <w:spacing w:after="0"/>
        <w:ind w:left="0"/>
        <w:jc w:val="both"/>
      </w:pPr>
      <w:r>
        <w:rPr>
          <w:rFonts w:ascii="Times New Roman"/>
          <w:b w:val="false"/>
          <w:i w:val="false"/>
          <w:color w:val="000000"/>
          <w:sz w:val="28"/>
        </w:rPr>
        <w:t>     б) жоспарлар, iзденiстер және сараптамалар әзiрлеу;</w:t>
      </w:r>
    </w:p>
    <w:p>
      <w:pPr>
        <w:spacing w:after="0"/>
        <w:ind w:left="0"/>
        <w:jc w:val="both"/>
      </w:pPr>
      <w:r>
        <w:rPr>
          <w:rFonts w:ascii="Times New Roman"/>
          <w:b w:val="false"/>
          <w:i w:val="false"/>
          <w:color w:val="000000"/>
          <w:sz w:val="28"/>
        </w:rPr>
        <w:t>     в) Тараптармен келiсiлетiн ынтымақтастықтың басқа салалары.</w:t>
      </w:r>
    </w:p>
    <w:p>
      <w:pPr>
        <w:spacing w:after="0"/>
        <w:ind w:left="0"/>
        <w:jc w:val="both"/>
      </w:pPr>
      <w:r>
        <w:rPr>
          <w:rFonts w:ascii="Times New Roman"/>
          <w:b w:val="false"/>
          <w:i w:val="false"/>
          <w:color w:val="000000"/>
          <w:sz w:val="28"/>
        </w:rPr>
        <w:t>     2.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мамандарды, нұсқаушыларды, консультанттарды, көмекшiлердi және қосалқы қызметкерлердi iссапарға жiберу (Қазақстан Республикасына түрiк Тарапының тапсырмасы бойынша iссапарға жiберiлетiн барлық персонал (бұдан әрi - "iссапарға жiберiлген мамандар" деп аталады); </w:t>
      </w:r>
      <w:r>
        <w:br/>
      </w:r>
      <w:r>
        <w:rPr>
          <w:rFonts w:ascii="Times New Roman"/>
          <w:b w:val="false"/>
          <w:i w:val="false"/>
          <w:color w:val="000000"/>
          <w:sz w:val="28"/>
        </w:rPr>
        <w:t xml:space="preserve">
      б) материалдар (оқу, әдiстемелiк, бағдарламалық және басқалары) және </w:t>
      </w:r>
    </w:p>
    <w:bookmarkStart w:name="z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құрал-жабдық жеткiзу (бұдан әрi "материалдар" деп аталады);</w:t>
      </w:r>
    </w:p>
    <w:p>
      <w:pPr>
        <w:spacing w:after="0"/>
        <w:ind w:left="0"/>
        <w:jc w:val="both"/>
      </w:pPr>
      <w:r>
        <w:rPr>
          <w:rFonts w:ascii="Times New Roman"/>
          <w:b w:val="false"/>
          <w:i w:val="false"/>
          <w:color w:val="000000"/>
          <w:sz w:val="28"/>
        </w:rPr>
        <w:t xml:space="preserve">     в) Қазақстан Республикасының мамандарын және басшы кадрларын, </w:t>
      </w:r>
    </w:p>
    <w:p>
      <w:pPr>
        <w:spacing w:after="0"/>
        <w:ind w:left="0"/>
        <w:jc w:val="both"/>
      </w:pPr>
      <w:r>
        <w:rPr>
          <w:rFonts w:ascii="Times New Roman"/>
          <w:b w:val="false"/>
          <w:i w:val="false"/>
          <w:color w:val="000000"/>
          <w:sz w:val="28"/>
        </w:rPr>
        <w:t>сондай-ақ ғалымдарын даярлау және бiлiктiлiгiн арттыру;</w:t>
      </w:r>
    </w:p>
    <w:p>
      <w:pPr>
        <w:spacing w:after="0"/>
        <w:ind w:left="0"/>
        <w:jc w:val="both"/>
      </w:pPr>
      <w:r>
        <w:rPr>
          <w:rFonts w:ascii="Times New Roman"/>
          <w:b w:val="false"/>
          <w:i w:val="false"/>
          <w:color w:val="000000"/>
          <w:sz w:val="28"/>
        </w:rPr>
        <w:t xml:space="preserve">     г) Тараптардың келiсуi бойынша басқа да тәсiлдер жолымен жүзеге </w:t>
      </w:r>
    </w:p>
    <w:p>
      <w:pPr>
        <w:spacing w:after="0"/>
        <w:ind w:left="0"/>
        <w:jc w:val="both"/>
      </w:pPr>
      <w:r>
        <w:rPr>
          <w:rFonts w:ascii="Times New Roman"/>
          <w:b w:val="false"/>
          <w:i w:val="false"/>
          <w:color w:val="000000"/>
          <w:sz w:val="28"/>
        </w:rPr>
        <w:t>асырылуы мүмкiн.</w:t>
      </w:r>
    </w:p>
    <w:p>
      <w:pPr>
        <w:spacing w:after="0"/>
        <w:ind w:left="0"/>
        <w:jc w:val="both"/>
      </w:pPr>
      <w:r>
        <w:rPr>
          <w:rFonts w:ascii="Times New Roman"/>
          <w:b w:val="false"/>
          <w:i w:val="false"/>
          <w:color w:val="000000"/>
          <w:sz w:val="28"/>
        </w:rPr>
        <w:t xml:space="preserve">     3. Іссапарға жiберiлген мамандар өз қызметiн осы Келiсiмге және </w:t>
      </w:r>
    </w:p>
    <w:p>
      <w:pPr>
        <w:spacing w:after="0"/>
        <w:ind w:left="0"/>
        <w:jc w:val="both"/>
      </w:pPr>
      <w:r>
        <w:rPr>
          <w:rFonts w:ascii="Times New Roman"/>
          <w:b w:val="false"/>
          <w:i w:val="false"/>
          <w:color w:val="000000"/>
          <w:sz w:val="28"/>
        </w:rPr>
        <w:t>Қазақстан Республикасының ұлттық заңнамасына сәйкес жүзеге асыратын болады.</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Түрiк Тарапы осы Келiсiм ережелерiне сәйкес:</w:t>
      </w:r>
    </w:p>
    <w:p>
      <w:pPr>
        <w:spacing w:after="0"/>
        <w:ind w:left="0"/>
        <w:jc w:val="both"/>
      </w:pPr>
      <w:r>
        <w:rPr>
          <w:rFonts w:ascii="Times New Roman"/>
          <w:b w:val="false"/>
          <w:i w:val="false"/>
          <w:color w:val="000000"/>
          <w:sz w:val="28"/>
        </w:rPr>
        <w:t xml:space="preserve">     а) БYК жұмысы үшiн қажеттi дербес компьютерлермен және басқа да </w:t>
      </w:r>
    </w:p>
    <w:p>
      <w:pPr>
        <w:spacing w:after="0"/>
        <w:ind w:left="0"/>
        <w:jc w:val="both"/>
      </w:pPr>
      <w:r>
        <w:rPr>
          <w:rFonts w:ascii="Times New Roman"/>
          <w:b w:val="false"/>
          <w:i w:val="false"/>
          <w:color w:val="000000"/>
          <w:sz w:val="28"/>
        </w:rPr>
        <w:t>құрал-жабдықпен жарақтандыратын;</w:t>
      </w:r>
    </w:p>
    <w:p>
      <w:pPr>
        <w:spacing w:after="0"/>
        <w:ind w:left="0"/>
        <w:jc w:val="both"/>
      </w:pPr>
      <w:r>
        <w:rPr>
          <w:rFonts w:ascii="Times New Roman"/>
          <w:b w:val="false"/>
          <w:i w:val="false"/>
          <w:color w:val="000000"/>
          <w:sz w:val="28"/>
        </w:rPr>
        <w:t xml:space="preserve">     б) қазақстандық қызметкерлердi қоса алғанда, БYК қызметкерлерiн </w:t>
      </w:r>
    </w:p>
    <w:p>
      <w:pPr>
        <w:spacing w:after="0"/>
        <w:ind w:left="0"/>
        <w:jc w:val="both"/>
      </w:pPr>
      <w:r>
        <w:rPr>
          <w:rFonts w:ascii="Times New Roman"/>
          <w:b w:val="false"/>
          <w:i w:val="false"/>
          <w:color w:val="000000"/>
          <w:sz w:val="28"/>
        </w:rPr>
        <w:t xml:space="preserve">iрiктеудi жүзеге асыратын, жұмыспен және жалақыларының уақытылы берiлуiн </w:t>
      </w:r>
    </w:p>
    <w:p>
      <w:pPr>
        <w:spacing w:after="0"/>
        <w:ind w:left="0"/>
        <w:jc w:val="both"/>
      </w:pPr>
      <w:r>
        <w:rPr>
          <w:rFonts w:ascii="Times New Roman"/>
          <w:b w:val="false"/>
          <w:i w:val="false"/>
          <w:color w:val="000000"/>
          <w:sz w:val="28"/>
        </w:rPr>
        <w:t>қамтамасыз ететiн;</w:t>
      </w:r>
    </w:p>
    <w:p>
      <w:pPr>
        <w:spacing w:after="0"/>
        <w:ind w:left="0"/>
        <w:jc w:val="both"/>
      </w:pPr>
      <w:r>
        <w:rPr>
          <w:rFonts w:ascii="Times New Roman"/>
          <w:b w:val="false"/>
          <w:i w:val="false"/>
          <w:color w:val="000000"/>
          <w:sz w:val="28"/>
        </w:rPr>
        <w:t>     в) БҮК-тi қажеттi көлiкпен қамтамасыз ететiн;</w:t>
      </w:r>
    </w:p>
    <w:p>
      <w:pPr>
        <w:spacing w:after="0"/>
        <w:ind w:left="0"/>
        <w:jc w:val="both"/>
      </w:pPr>
      <w:r>
        <w:rPr>
          <w:rFonts w:ascii="Times New Roman"/>
          <w:b w:val="false"/>
          <w:i w:val="false"/>
          <w:color w:val="000000"/>
          <w:sz w:val="28"/>
        </w:rPr>
        <w:t>     г) өтемақы және шығыстарды төлейтiн;</w:t>
      </w:r>
    </w:p>
    <w:p>
      <w:pPr>
        <w:spacing w:after="0"/>
        <w:ind w:left="0"/>
        <w:jc w:val="both"/>
      </w:pPr>
      <w:r>
        <w:rPr>
          <w:rFonts w:ascii="Times New Roman"/>
          <w:b w:val="false"/>
          <w:i w:val="false"/>
          <w:color w:val="000000"/>
          <w:sz w:val="28"/>
        </w:rPr>
        <w:t xml:space="preserve">     д) техникалық көмек жобалары мен бiлiм беру бағдарламаларын </w:t>
      </w:r>
    </w:p>
    <w:p>
      <w:pPr>
        <w:spacing w:after="0"/>
        <w:ind w:left="0"/>
        <w:jc w:val="both"/>
      </w:pPr>
      <w:r>
        <w:rPr>
          <w:rFonts w:ascii="Times New Roman"/>
          <w:b w:val="false"/>
          <w:i w:val="false"/>
          <w:color w:val="000000"/>
          <w:sz w:val="28"/>
        </w:rPr>
        <w:t>қаржыландыратын;</w:t>
      </w:r>
    </w:p>
    <w:p>
      <w:pPr>
        <w:spacing w:after="0"/>
        <w:ind w:left="0"/>
        <w:jc w:val="both"/>
      </w:pPr>
      <w:r>
        <w:rPr>
          <w:rFonts w:ascii="Times New Roman"/>
          <w:b w:val="false"/>
          <w:i w:val="false"/>
          <w:color w:val="000000"/>
          <w:sz w:val="28"/>
        </w:rPr>
        <w:t xml:space="preserve">     e) көрсетiлген көмектi үйлестiру мақсатында сарапшылар жiберудi және </w:t>
      </w:r>
    </w:p>
    <w:p>
      <w:pPr>
        <w:spacing w:after="0"/>
        <w:ind w:left="0"/>
        <w:jc w:val="both"/>
      </w:pPr>
      <w:r>
        <w:rPr>
          <w:rFonts w:ascii="Times New Roman"/>
          <w:b w:val="false"/>
          <w:i w:val="false"/>
          <w:color w:val="000000"/>
          <w:sz w:val="28"/>
        </w:rPr>
        <w:t>оларға жалақы төлеудi жүзеге асыратын болады.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Қазақстан Тарапы Қазақстан Республикасының заңнамасына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мемлекеттiк құпияға жататын мәлiметтердi қоспағанда, iссапарға </w:t>
      </w:r>
    </w:p>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жiберiлген мамандарды жобаларды айқындау, жоспарлау және жүзеге асыру </w:t>
      </w:r>
    </w:p>
    <w:p>
      <w:pPr>
        <w:spacing w:after="0"/>
        <w:ind w:left="0"/>
        <w:jc w:val="both"/>
      </w:pPr>
      <w:r>
        <w:rPr>
          <w:rFonts w:ascii="Times New Roman"/>
          <w:b w:val="false"/>
          <w:i w:val="false"/>
          <w:color w:val="000000"/>
          <w:sz w:val="28"/>
        </w:rPr>
        <w:t>кезеңiнде қызметтерiн жүзеге асыруға қажеттi деректермен қамтамасыз ететiн;</w:t>
      </w:r>
    </w:p>
    <w:p>
      <w:pPr>
        <w:spacing w:after="0"/>
        <w:ind w:left="0"/>
        <w:jc w:val="both"/>
      </w:pPr>
      <w:r>
        <w:rPr>
          <w:rFonts w:ascii="Times New Roman"/>
          <w:b w:val="false"/>
          <w:i w:val="false"/>
          <w:color w:val="000000"/>
          <w:sz w:val="28"/>
        </w:rPr>
        <w:t xml:space="preserve">     б) Қазақстандағы қызметi кезеңiнде iссапарға жiберiлген мамандардың </w:t>
      </w:r>
    </w:p>
    <w:p>
      <w:pPr>
        <w:spacing w:after="0"/>
        <w:ind w:left="0"/>
        <w:jc w:val="both"/>
      </w:pPr>
      <w:r>
        <w:rPr>
          <w:rFonts w:ascii="Times New Roman"/>
          <w:b w:val="false"/>
          <w:i w:val="false"/>
          <w:color w:val="000000"/>
          <w:sz w:val="28"/>
        </w:rPr>
        <w:t>жұмысы мен демалысы үшiн жағдайлар жасауға ықпал ететiн болады.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Түрiк Республикасының Үкiметi БҮК үйлестiрушiсiне дипломатиялық агент </w:t>
      </w:r>
    </w:p>
    <w:p>
      <w:pPr>
        <w:spacing w:after="0"/>
        <w:ind w:left="0"/>
        <w:jc w:val="both"/>
      </w:pPr>
      <w:r>
        <w:rPr>
          <w:rFonts w:ascii="Times New Roman"/>
          <w:b w:val="false"/>
          <w:i w:val="false"/>
          <w:color w:val="000000"/>
          <w:sz w:val="28"/>
        </w:rPr>
        <w:t xml:space="preserve">мәртебесiн, ал Қазақстан Республикасының Yкiметi оған осы мәртебеге сәйкес </w:t>
      </w:r>
    </w:p>
    <w:p>
      <w:pPr>
        <w:spacing w:after="0"/>
        <w:ind w:left="0"/>
        <w:jc w:val="both"/>
      </w:pPr>
      <w:r>
        <w:rPr>
          <w:rFonts w:ascii="Times New Roman"/>
          <w:b w:val="false"/>
          <w:i w:val="false"/>
          <w:color w:val="000000"/>
          <w:sz w:val="28"/>
        </w:rPr>
        <w:t>артықшылықтар мен иммунитеттер бередi.</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Әрбiр Тарап жобаларды айқындау және әзiрлеу мақсатында мына салаларда </w:t>
      </w:r>
    </w:p>
    <w:p>
      <w:pPr>
        <w:spacing w:after="0"/>
        <w:ind w:left="0"/>
        <w:jc w:val="both"/>
      </w:pPr>
      <w:r>
        <w:rPr>
          <w:rFonts w:ascii="Times New Roman"/>
          <w:b w:val="false"/>
          <w:i w:val="false"/>
          <w:color w:val="000000"/>
          <w:sz w:val="28"/>
        </w:rPr>
        <w:t>жұмысқа мамандар жiбередi:</w:t>
      </w:r>
    </w:p>
    <w:p>
      <w:pPr>
        <w:spacing w:after="0"/>
        <w:ind w:left="0"/>
        <w:jc w:val="both"/>
      </w:pPr>
      <w:r>
        <w:rPr>
          <w:rFonts w:ascii="Times New Roman"/>
          <w:b w:val="false"/>
          <w:i w:val="false"/>
          <w:color w:val="000000"/>
          <w:sz w:val="28"/>
        </w:rPr>
        <w:t>     а) инфрақұрылым (көлiк, телекоммуникациялық жүйелер және басқалары);</w:t>
      </w:r>
    </w:p>
    <w:p>
      <w:pPr>
        <w:spacing w:after="0"/>
        <w:ind w:left="0"/>
        <w:jc w:val="both"/>
      </w:pPr>
      <w:r>
        <w:rPr>
          <w:rFonts w:ascii="Times New Roman"/>
          <w:b w:val="false"/>
          <w:i w:val="false"/>
          <w:color w:val="000000"/>
          <w:sz w:val="28"/>
        </w:rPr>
        <w:t>     б) жекешелендiру және жекешелендiруден кейiнгi қолдау бағдарламасы;</w:t>
      </w:r>
    </w:p>
    <w:p>
      <w:pPr>
        <w:spacing w:after="0"/>
        <w:ind w:left="0"/>
        <w:jc w:val="both"/>
      </w:pPr>
      <w:r>
        <w:rPr>
          <w:rFonts w:ascii="Times New Roman"/>
          <w:b w:val="false"/>
          <w:i w:val="false"/>
          <w:color w:val="000000"/>
          <w:sz w:val="28"/>
        </w:rPr>
        <w:t>     в) ирригация жүйесi;</w:t>
      </w:r>
    </w:p>
    <w:p>
      <w:pPr>
        <w:spacing w:after="0"/>
        <w:ind w:left="0"/>
        <w:jc w:val="both"/>
      </w:pPr>
      <w:r>
        <w:rPr>
          <w:rFonts w:ascii="Times New Roman"/>
          <w:b w:val="false"/>
          <w:i w:val="false"/>
          <w:color w:val="000000"/>
          <w:sz w:val="28"/>
        </w:rPr>
        <w:t>     г) ауыл шаруашылығы өнiмiн өңдеу;</w:t>
      </w:r>
    </w:p>
    <w:p>
      <w:pPr>
        <w:spacing w:after="0"/>
        <w:ind w:left="0"/>
        <w:jc w:val="both"/>
      </w:pPr>
      <w:r>
        <w:rPr>
          <w:rFonts w:ascii="Times New Roman"/>
          <w:b w:val="false"/>
          <w:i w:val="false"/>
          <w:color w:val="000000"/>
          <w:sz w:val="28"/>
        </w:rPr>
        <w:t>     д) өнеркәсiп орындарын және қондырғыларды оңалту;</w:t>
      </w:r>
    </w:p>
    <w:p>
      <w:pPr>
        <w:spacing w:after="0"/>
        <w:ind w:left="0"/>
        <w:jc w:val="both"/>
      </w:pPr>
      <w:r>
        <w:rPr>
          <w:rFonts w:ascii="Times New Roman"/>
          <w:b w:val="false"/>
          <w:i w:val="false"/>
          <w:color w:val="000000"/>
          <w:sz w:val="28"/>
        </w:rPr>
        <w:t xml:space="preserve">     ж) өсiмдiк шаруашылығымен және мал шаруашылығымен байланысы бар </w:t>
      </w:r>
    </w:p>
    <w:p>
      <w:pPr>
        <w:spacing w:after="0"/>
        <w:ind w:left="0"/>
        <w:jc w:val="both"/>
      </w:pPr>
      <w:r>
        <w:rPr>
          <w:rFonts w:ascii="Times New Roman"/>
          <w:b w:val="false"/>
          <w:i w:val="false"/>
          <w:color w:val="000000"/>
          <w:sz w:val="28"/>
        </w:rPr>
        <w:t>өнеркәсiп салаларындағы шағын және орта кәсiпкерлiктi дамыту;</w:t>
      </w:r>
    </w:p>
    <w:p>
      <w:pPr>
        <w:spacing w:after="0"/>
        <w:ind w:left="0"/>
        <w:jc w:val="both"/>
      </w:pPr>
      <w:r>
        <w:rPr>
          <w:rFonts w:ascii="Times New Roman"/>
          <w:b w:val="false"/>
          <w:i w:val="false"/>
          <w:color w:val="000000"/>
          <w:sz w:val="28"/>
        </w:rPr>
        <w:t>     з) туризм;</w:t>
      </w:r>
    </w:p>
    <w:p>
      <w:pPr>
        <w:spacing w:after="0"/>
        <w:ind w:left="0"/>
        <w:jc w:val="both"/>
      </w:pPr>
      <w:r>
        <w:rPr>
          <w:rFonts w:ascii="Times New Roman"/>
          <w:b w:val="false"/>
          <w:i w:val="false"/>
          <w:color w:val="000000"/>
          <w:sz w:val="28"/>
        </w:rPr>
        <w:t>     и) денсаулық сақтау;</w:t>
      </w:r>
    </w:p>
    <w:p>
      <w:pPr>
        <w:spacing w:after="0"/>
        <w:ind w:left="0"/>
        <w:jc w:val="both"/>
      </w:pPr>
      <w:r>
        <w:rPr>
          <w:rFonts w:ascii="Times New Roman"/>
          <w:b w:val="false"/>
          <w:i w:val="false"/>
          <w:color w:val="000000"/>
          <w:sz w:val="28"/>
        </w:rPr>
        <w:t>     к) қоршаған ортаны қорғау;</w:t>
      </w:r>
    </w:p>
    <w:p>
      <w:pPr>
        <w:spacing w:after="0"/>
        <w:ind w:left="0"/>
        <w:jc w:val="both"/>
      </w:pPr>
      <w:r>
        <w:rPr>
          <w:rFonts w:ascii="Times New Roman"/>
          <w:b w:val="false"/>
          <w:i w:val="false"/>
          <w:color w:val="000000"/>
          <w:sz w:val="28"/>
        </w:rPr>
        <w:t>     л) ғылыми және мәдени ынтымақтастық;</w:t>
      </w:r>
    </w:p>
    <w:p>
      <w:pPr>
        <w:spacing w:after="0"/>
        <w:ind w:left="0"/>
        <w:jc w:val="both"/>
      </w:pPr>
      <w:r>
        <w:rPr>
          <w:rFonts w:ascii="Times New Roman"/>
          <w:b w:val="false"/>
          <w:i w:val="false"/>
          <w:color w:val="000000"/>
          <w:sz w:val="28"/>
        </w:rPr>
        <w:t>     м) Тараптармен келiсiлетiн өзге де салалар.</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 кезiнде iске асырылып жатқан Тараптар арасындағы техникалық ынтымақтастық жобаларына қатысты да қолданады.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Тараптардың оның күшiне енуi үшiн қажеттi мемлекетішiлiк рәсiмдердiң орындалуы туралы соңғы жазбаша хабарлама алынған күннен бастап күшiне енедi. </w:t>
      </w:r>
      <w:r>
        <w:br/>
      </w:r>
      <w:r>
        <w:rPr>
          <w:rFonts w:ascii="Times New Roman"/>
          <w:b w:val="false"/>
          <w:i w:val="false"/>
          <w:color w:val="000000"/>
          <w:sz w:val="28"/>
        </w:rPr>
        <w:t xml:space="preserve">
      2. Осы Келiсiм бес жыл бойы күшiнде болады, содан кейiн, егер Тараптардың бiрде-бiрi осы Келiсiм күшiнде болатын кезектi мерзiм өткенге дейiн ең кем дегенде үш ай бұрын оның күшiн тоқтату ниетi туралы басқа Тарапты жазбаша нысанда хабардар етпесе, осы Келiсiмнiң күшiнде болатын мерзiмi жыл сайын өздiгiнен ұзартылатын болады. </w:t>
      </w:r>
      <w:r>
        <w:br/>
      </w:r>
      <w:r>
        <w:rPr>
          <w:rFonts w:ascii="Times New Roman"/>
          <w:b w:val="false"/>
          <w:i w:val="false"/>
          <w:color w:val="000000"/>
          <w:sz w:val="28"/>
        </w:rPr>
        <w:t xml:space="preserve">
      3. Тараптардың өзара келiсуi бойынша осы Келiсiмге өзгерiстер мен толықтырулар енгiзiлуi мүмкiн, олар жекелеген хаттамалармен ресiмделедi және осы Келiсiмнiң ажырамас бөлiктерi болып табылады. </w:t>
      </w:r>
      <w:r>
        <w:br/>
      </w:r>
      <w:r>
        <w:rPr>
          <w:rFonts w:ascii="Times New Roman"/>
          <w:b w:val="false"/>
          <w:i w:val="false"/>
          <w:color w:val="000000"/>
          <w:sz w:val="28"/>
        </w:rPr>
        <w:t xml:space="preserve">
      4. Осы Келiсiмнiң ережелерiн түсiндiруге және қолдануға қатысты </w:t>
      </w:r>
    </w:p>
    <w:bookmarkEnd w:id="11"/>
    <w:bookmarkStart w:name="z12"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Тараптар арасындағы даулар және келiспеушiлiктер өзара консультациялар </w:t>
      </w:r>
    </w:p>
    <w:p>
      <w:pPr>
        <w:spacing w:after="0"/>
        <w:ind w:left="0"/>
        <w:jc w:val="both"/>
      </w:pPr>
      <w:r>
        <w:rPr>
          <w:rFonts w:ascii="Times New Roman"/>
          <w:b w:val="false"/>
          <w:i w:val="false"/>
          <w:color w:val="000000"/>
          <w:sz w:val="28"/>
        </w:rPr>
        <w:t>және келiссөздер жолымен шешiлетiн болады.</w:t>
      </w:r>
    </w:p>
    <w:p>
      <w:pPr>
        <w:spacing w:after="0"/>
        <w:ind w:left="0"/>
        <w:jc w:val="both"/>
      </w:pPr>
      <w:r>
        <w:rPr>
          <w:rFonts w:ascii="Times New Roman"/>
          <w:b w:val="false"/>
          <w:i w:val="false"/>
          <w:color w:val="000000"/>
          <w:sz w:val="28"/>
        </w:rPr>
        <w:t xml:space="preserve">     Астана қаласында, 2002 жылғы 19 наурызда әрқайсысы қазақ, түрiк, орыс </w:t>
      </w:r>
    </w:p>
    <w:p>
      <w:pPr>
        <w:spacing w:after="0"/>
        <w:ind w:left="0"/>
        <w:jc w:val="both"/>
      </w:pPr>
      <w:r>
        <w:rPr>
          <w:rFonts w:ascii="Times New Roman"/>
          <w:b w:val="false"/>
          <w:i w:val="false"/>
          <w:color w:val="000000"/>
          <w:sz w:val="28"/>
        </w:rPr>
        <w:t xml:space="preserve">және ағылшын тілдерiнде ек түпнұсқа данада жасалды және де барлық </w:t>
      </w:r>
    </w:p>
    <w:p>
      <w:pPr>
        <w:spacing w:after="0"/>
        <w:ind w:left="0"/>
        <w:jc w:val="both"/>
      </w:pPr>
      <w:r>
        <w:rPr>
          <w:rFonts w:ascii="Times New Roman"/>
          <w:b w:val="false"/>
          <w:i w:val="false"/>
          <w:color w:val="000000"/>
          <w:sz w:val="28"/>
        </w:rPr>
        <w:t xml:space="preserve">мәтіндердің күшi бiрдей. Осы Келiсiм ережелерiн түсiндiруде </w:t>
      </w:r>
    </w:p>
    <w:p>
      <w:pPr>
        <w:spacing w:after="0"/>
        <w:ind w:left="0"/>
        <w:jc w:val="both"/>
      </w:pPr>
      <w:r>
        <w:rPr>
          <w:rFonts w:ascii="Times New Roman"/>
          <w:b w:val="false"/>
          <w:i w:val="false"/>
          <w:color w:val="000000"/>
          <w:sz w:val="28"/>
        </w:rPr>
        <w:t xml:space="preserve">келiспеушілiктер туындаған жағдайда, Тараптар ағылшын тiлiндегi мәтiнге </w:t>
      </w:r>
    </w:p>
    <w:p>
      <w:pPr>
        <w:spacing w:after="0"/>
        <w:ind w:left="0"/>
        <w:jc w:val="both"/>
      </w:pPr>
      <w:r>
        <w:rPr>
          <w:rFonts w:ascii="Times New Roman"/>
          <w:b w:val="false"/>
          <w:i w:val="false"/>
          <w:color w:val="000000"/>
          <w:sz w:val="28"/>
        </w:rPr>
        <w:t>жүгiнетiн болады.</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