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468e" w14:textId="42d4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заңдарының жиынтығын жасау бойынша ұсыныстар әзірлеу жөніндегі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8 шілдедегі N 738 Қаулысы. Күші жойылды - Қазақстан Республикасы Үкіметінің 2010 жылғы 23 маусымдағы N 632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2010.06.23 </w:t>
      </w:r>
      <w:r>
        <w:rPr>
          <w:rFonts w:ascii="Times New Roman"/>
          <w:b w:val="false"/>
          <w:i w:val="false"/>
          <w:color w:val="ff0000"/>
          <w:sz w:val="28"/>
        </w:rPr>
        <w:t>N 632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заңдарының жиынтығын жасау бойынша ұсыныстар әзірлеу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Мына құрамда комиссия құрылсын: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Түсіпбеков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Төлеутайұлы           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Қосдәулетов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Рашитұлы               вице-министрi,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Жұмабаев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Жианшаұлы             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Сапарғалиев                - "Қазақ гуманитарлық заң университеті"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Ғайрат Сапарғалиұлы          акционерлiк қоғамы Мемлекет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құқық ғылыми-зерттеу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 (келісiм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Егімбаева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 Дачеровна              Министрінің Кеңсесі Заң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  - Қазақстан Республикасының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Жақып Қажманұлы              Мәжілісінің депутаты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Жұрынов                    - "Қазақстан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Mұpат Жұрынұлы               ғылым академиясы"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қоғамдық бiрлестігінің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Тілеухан  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Наркес Тiлекқызы             Мәжілiсінің Аппараты Заң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бөлімiнiң меңгерушісi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Жақселекова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Ботагөз Шаймарданқызы        Әділет министрлігінің Заңнама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Ешімова  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Ақылбекқызы             бюджеттік жоспарлау министрлігі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Дәленов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Ерболатұлы            Қаржы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Тұрғанов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Дүйсембай Нұрбайұлы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ресурстар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Үкібаев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Елеуханұлы            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Қолбасшысының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 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Бекзатханұлы        жанындағы сот әкімшілігін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комитеті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Темірбеков                 - Қазақстан Республикасы Конституциялық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Әлібек Ақылбекұлы            кеңесінің аппараты басшысы,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ғылымдарының докторы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Әбілахатұлы  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Аманқабжан                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 Аманұлы                Заң қызметі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Уақпаев    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Сұлтанұлы              Сенатының Аппараты Сараптама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2003.10.07 N </w:t>
      </w:r>
      <w:r>
        <w:rPr>
          <w:rFonts w:ascii="Times New Roman"/>
          <w:b w:val="false"/>
          <w:i w:val="false"/>
          <w:color w:val="000000"/>
          <w:sz w:val="28"/>
        </w:rPr>
        <w:t>1035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2005.06.28 N </w:t>
      </w:r>
      <w:r>
        <w:rPr>
          <w:rFonts w:ascii="Times New Roman"/>
          <w:b w:val="false"/>
          <w:i w:val="false"/>
          <w:color w:val="000000"/>
          <w:sz w:val="28"/>
        </w:rPr>
        <w:t>644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2005.10.04 N </w:t>
      </w:r>
      <w:r>
        <w:rPr>
          <w:rFonts w:ascii="Times New Roman"/>
          <w:b w:val="false"/>
          <w:i w:val="false"/>
          <w:color w:val="000000"/>
          <w:sz w:val="28"/>
        </w:rPr>
        <w:t>1000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2006.08.01 </w:t>
      </w:r>
      <w:r>
        <w:rPr>
          <w:rFonts w:ascii="Times New Roman"/>
          <w:b w:val="false"/>
          <w:i w:val="false"/>
          <w:color w:val="000000"/>
          <w:sz w:val="28"/>
        </w:rPr>
        <w:t>N 727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2007.10.05 </w:t>
      </w:r>
      <w:r>
        <w:rPr>
          <w:rFonts w:ascii="Times New Roman"/>
          <w:b w:val="false"/>
          <w:i w:val="false"/>
          <w:color w:val="000000"/>
          <w:sz w:val="28"/>
        </w:rPr>
        <w:t>N 905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2008.04.07 </w:t>
      </w:r>
      <w:r>
        <w:rPr>
          <w:rFonts w:ascii="Times New Roman"/>
          <w:b w:val="false"/>
          <w:i w:val="false"/>
          <w:color w:val="000000"/>
          <w:sz w:val="28"/>
        </w:rPr>
        <w:t>N 323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2008.06.16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587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2009.05.15. </w:t>
      </w:r>
      <w:r>
        <w:rPr>
          <w:rFonts w:ascii="Times New Roman"/>
          <w:b w:val="false"/>
          <w:i w:val="false"/>
          <w:color w:val="000000"/>
          <w:sz w:val="28"/>
        </w:rPr>
        <w:t>N 728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2009.10.29 </w:t>
      </w:r>
      <w:r>
        <w:rPr>
          <w:rFonts w:ascii="Times New Roman"/>
          <w:b w:val="false"/>
          <w:i w:val="false"/>
          <w:color w:val="00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Қазақстан Республикасы заңдарының жиынтығын жасау бойынша ұсыныстар әзірлесін және Қазақстан Республикасының Үкіметіне табыс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Әділет министрлігі комиссияның жұмыс органы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Комиссияға өзіне жүктелген міндеттерді орындау үшін Қазақстан Республикасының орталық атқарушы органдарының және өзге де мемлекеттік органдарының мамандарын белгіленген тәртіппен тартуға, сондай-ақ қажетті ақпаратты сұратуға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