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b78b" w14:textId="157b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министрлiгiнiң "Мұнай және газ өнеркәсiбi бас диспетчерлiк басқармасы" республикалық мемлекеттiк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9 шілде N 751</w:t>
      </w:r>
    </w:p>
    <w:p>
      <w:pPr>
        <w:spacing w:after="0"/>
        <w:ind w:left="0"/>
        <w:jc w:val="both"/>
      </w:pPr>
      <w:bookmarkStart w:name="z0" w:id="0"/>
      <w:r>
        <w:rPr>
          <w:rFonts w:ascii="Times New Roman"/>
          <w:b w:val="false"/>
          <w:i w:val="false"/>
          <w:color w:val="000000"/>
          <w:sz w:val="28"/>
        </w:rPr>
        <w:t xml:space="preserve">
      Көмiрсутегiн өндiру, геологиялық барлау, тасымалдау мен қайта өңдеу кезiнде мемлекеттiк мониторингтi жүзеге асыруға жәрдемдесудiң және мұнай-газ кешенi өнiмiнiң көлiк ағындарын басқарудың тиiмдiлiгiн арттыру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Энергетика және минералдық ресурстар министрлiгiнiң "Мұнай және газ өнеркәсiбiнiң бас диспетчерлiк басқармасы" шаруашылық жүргiзу құқығындағы республикалық мемлекеттік кәсіпорны жарғылық капиталына мемлекет жүз пайыз қатысатын "Мұнай және газ өнеркәсiбiнiң бас диспетчерлiк басқармасы" жабық акционерлiк қоғамы (бұдан әрi - Қоғам) етiп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Қоғам жарғысын бекiту кезiнде оның қызметiнiң негiзгi бағыттары республиканың мұнай-газ кешенiнiң мониторингiн жүзеге асыру үшiн жедел ақпаратты техникалық жинау, ақпараттық-талдау анықтамалық материалдар жасау, көмiрсутегiн өндiру, геологиялық барлау, тасымалдау, қайта өңдеу және оларды сату саласында маркетингтiк зерттеулер, өнiмдi сертификаттауды жүргiзу деп белгілесiн;  </w:t>
      </w:r>
      <w:r>
        <w:br/>
      </w:r>
      <w:r>
        <w:rPr>
          <w:rFonts w:ascii="Times New Roman"/>
          <w:b w:val="false"/>
          <w:i w:val="false"/>
          <w:color w:val="000000"/>
          <w:sz w:val="28"/>
        </w:rPr>
        <w:t xml:space="preserve">
      2) Қоғамның мемлекеттiк тiркелуiн қамтамасыз етсiн;  </w:t>
      </w:r>
      <w:r>
        <w:br/>
      </w:r>
      <w:r>
        <w:rPr>
          <w:rFonts w:ascii="Times New Roman"/>
          <w:b w:val="false"/>
          <w:i w:val="false"/>
          <w:color w:val="000000"/>
          <w:sz w:val="28"/>
        </w:rPr>
        <w:t xml:space="preserve">
      3) Қазақстан Республикасының Энергетика және минералдық ресурстар министрлiгіне Қоғам акцияларының мемлекеттiк пакетiне иелiк ету және оны пайдалану құқықтарын берсiн; </w:t>
      </w:r>
      <w:r>
        <w:br/>
      </w:r>
      <w:r>
        <w:rPr>
          <w:rFonts w:ascii="Times New Roman"/>
          <w:b w:val="false"/>
          <w:i w:val="false"/>
          <w:color w:val="000000"/>
          <w:sz w:val="28"/>
        </w:rPr>
        <w:t xml:space="preserve">
      4) осы қаулыдан туындайтын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9 шiлдедегi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 Yкіметiнiң кейбiр шешiмдерiне енгiзiлетiн өзгерiстер мен толықтырулар </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
    <w:bookmarkStart w:name="z3" w:id="3"/>
    <w:p>
      <w:pPr>
        <w:spacing w:after="0"/>
        <w:ind w:left="0"/>
        <w:jc w:val="both"/>
      </w:pPr>
      <w:r>
        <w:rPr>
          <w:rFonts w:ascii="Times New Roman"/>
          <w:b w:val="false"/>
          <w:i w:val="false"/>
          <w:color w:val="000000"/>
          <w:sz w:val="28"/>
        </w:rPr>
        <w:t>
      2. "Акциялардың мемлекеттік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Акцияларының мемлекеттiк пакеттерi мен үлестерi республикалық меншiкке жатқызылған акционерлiк қоғамдар мен шаруашылық серiктестіктердiң тiзбесiнде:  </w:t>
      </w:r>
      <w:r>
        <w:br/>
      </w:r>
      <w:r>
        <w:rPr>
          <w:rFonts w:ascii="Times New Roman"/>
          <w:b w:val="false"/>
          <w:i w:val="false"/>
          <w:color w:val="000000"/>
          <w:sz w:val="28"/>
        </w:rPr>
        <w:t xml:space="preserve">
      "Алматы қаласы" деген бөлiм мынадай мазмұндағы реттiк нөмiрi 123-55-жолмен толықтырылсын:  </w:t>
      </w:r>
      <w:r>
        <w:br/>
      </w:r>
      <w:r>
        <w:rPr>
          <w:rFonts w:ascii="Times New Roman"/>
          <w:b w:val="false"/>
          <w:i w:val="false"/>
          <w:color w:val="000000"/>
          <w:sz w:val="28"/>
        </w:rPr>
        <w:t xml:space="preserve">
      "123-55. "Мұнай және газ өнеркәсiбiнiң бас диспетчерлiк басқармасы" ЖАҚ".  </w:t>
      </w:r>
    </w:p>
    <w:bookmarkEnd w:id="3"/>
    <w:bookmarkStart w:name="z4" w:id="4"/>
    <w:p>
      <w:pPr>
        <w:spacing w:after="0"/>
        <w:ind w:left="0"/>
        <w:jc w:val="both"/>
      </w:pPr>
      <w:r>
        <w:rPr>
          <w:rFonts w:ascii="Times New Roman"/>
          <w:b w:val="false"/>
          <w:i w:val="false"/>
          <w:color w:val="000000"/>
          <w:sz w:val="28"/>
        </w:rPr>
        <w:t>
      3. "Республикалық меншіктегі ұйымдар акцияларының мемлекеттiк пакеттерi мен мемлекеттiк үлестеріне иелік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Иелiк ету және пайдалану құқығы салалық министрлiктерге, өзге де мемлекеттік органдарға берiлетін республикалық меншiк ұйымдарындағы акциялардың мемлекеттік пакеттерінің және қатысудың мемлекеттiк үлестерінің тiзбесiнде: </w:t>
      </w:r>
      <w:r>
        <w:br/>
      </w:r>
      <w:r>
        <w:rPr>
          <w:rFonts w:ascii="Times New Roman"/>
          <w:b w:val="false"/>
          <w:i w:val="false"/>
          <w:color w:val="000000"/>
          <w:sz w:val="28"/>
        </w:rPr>
        <w:t xml:space="preserve">
      "Қазақстан Республикасының Энергетика және минералдық ресурстар министрлiгiне" деген бөлiм мынадай мазмұндағы реттiк нөмiрi 46-жолмен толықтырылсын: </w:t>
      </w:r>
      <w:r>
        <w:br/>
      </w:r>
      <w:r>
        <w:rPr>
          <w:rFonts w:ascii="Times New Roman"/>
          <w:b w:val="false"/>
          <w:i w:val="false"/>
          <w:color w:val="000000"/>
          <w:sz w:val="28"/>
        </w:rPr>
        <w:t xml:space="preserve">
      "46. "Мұнай және газ өнеркәсiбiнiң бас диспетчерлiк басқармасы" ЖАҚ". </w:t>
      </w:r>
    </w:p>
    <w:bookmarkEnd w:id="4"/>
    <w:bookmarkStart w:name="z5" w:id="5"/>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w:t>
      </w:r>
      <w:r>
        <w:rPr>
          <w:rFonts w:ascii="Times New Roman"/>
          <w:b w:val="false"/>
          <w:i w:val="false"/>
          <w:color w:val="000000"/>
          <w:sz w:val="28"/>
        </w:rPr>
        <w:t xml:space="preserve">1105 </w:t>
      </w:r>
      <w:r>
        <w:rPr>
          <w:rFonts w:ascii="Times New Roman"/>
          <w:b w:val="false"/>
          <w:i w:val="false"/>
          <w:color w:val="ff0000"/>
          <w:sz w:val="28"/>
        </w:rPr>
        <w:t xml:space="preserve">қаулысымен.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