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8241" w14:textId="1568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заттарды және олардың қолданылуымен жасалған бұйымдарды әзiрлеуге, өндiруге, жөндеуге, сатуға, сатып алуға, коллекциялауға, экспонаттауға байланысты қызметтi лицензиялау жөнiндегi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16 шілде N 787. Күші жойылды - ҚР Үкіметінің 2007.08.13. N 692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"Лицензиялау туралы" </w:t>
      </w:r>
      <w:r>
        <w:rPr>
          <w:rFonts w:ascii="Times New Roman"/>
          <w:b w:val="false"/>
          <w:i w:val="false"/>
          <w:color w:val="000000"/>
          <w:sz w:val="28"/>
        </w:rPr>
        <w:t>
 1995 жылғы 17 сәуiрдегi және 
</w:t>
      </w:r>
      <w:r>
        <w:rPr>
          <w:rFonts w:ascii="Times New Roman"/>
          <w:b w:val="false"/>
          <w:i w:val="false"/>
          <w:color w:val="000000"/>
          <w:sz w:val="28"/>
        </w:rPr>
        <w:t xml:space="preserve"> "Жекелеген қару түрлерiнiң айналымына мемлекеттiк бақылау жасау туралы" </w:t>
      </w:r>
      <w:r>
        <w:rPr>
          <w:rFonts w:ascii="Times New Roman"/>
          <w:b w:val="false"/>
          <w:i w:val="false"/>
          <w:color w:val="000000"/>
          <w:sz w:val="28"/>
        </w:rPr>
        <w:t>
 1998 жылғы 30 желтоқсандағы Заңдарына сәйкес Қазақстан Республикасының Yкiметi қаулы етеді: 
</w:t>
      </w:r>
      <w:r>
        <w:br/>
      </w:r>
      <w:r>
        <w:rPr>
          <w:rFonts w:ascii="Times New Roman"/>
          <w:b w:val="false"/>
          <w:i w:val="false"/>
          <w:color w:val="000000"/>
          <w:sz w:val="28"/>
        </w:rPr>
        <w:t>
      1. Қоса беріліп отырған азаматтық пиротехникалық заттарды және олардың қолданылуымен жасалған бұйымдарды әзiрлеуге, өндiруге, жөндеуге, сатуға, сатып алуға, коллекциялауға, экспонаттауға байланысты қызметтi лицензиялау жөнiндегi бiлiктiлiк талаптары бекiтілсiн.
</w:t>
      </w:r>
      <w:r>
        <w:br/>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16 шiлдедегi        
</w:t>
      </w:r>
      <w:r>
        <w:br/>
      </w:r>
      <w:r>
        <w:rPr>
          <w:rFonts w:ascii="Times New Roman"/>
          <w:b w:val="false"/>
          <w:i w:val="false"/>
          <w:color w:val="000000"/>
          <w:sz w:val="28"/>
        </w:rPr>
        <w:t>
N 787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пиротехникалық заттарды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қолданылуымен жасалған бұйымдарды әзiрлеуге, өндiруге,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жөндеуге, сатуға, сатып алуға, коллекциялауға, экспонаттауға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қызметтi лицензиялау жөнiндегi бiлiктiлiк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Азаматтық пиротехникалық заттарға және олардың қолданылуымен жасалған бұйымдарға (бұдан әрi - пиротехникалық бұйымдар) жылу, жарық, от, дыбыс, түтiн, газ немесе олардың комбинациялары түрiндегi эффектiлердi техникалық немесе тұрмыстық мақсаттарда өндiруге арналған пиротехникалық қоспалар, солардың негiзiнде әзiрленетiн бұйымдар жатады.
</w:t>
      </w:r>
      <w:r>
        <w:br/>
      </w:r>
      <w:r>
        <w:rPr>
          <w:rFonts w:ascii="Times New Roman"/>
          <w:b w:val="false"/>
          <w:i w:val="false"/>
          <w:color w:val="000000"/>
          <w:sz w:val="28"/>
        </w:rPr>
        <w:t>
      Пиротехникалық бұйымдар қолданылу кезiнде ықтимал қауiптілігі дәрежесiне қарай 4 сыртқа бөлiнедi:
</w:t>
      </w:r>
      <w:r>
        <w:br/>
      </w:r>
      <w:r>
        <w:rPr>
          <w:rFonts w:ascii="Times New Roman"/>
          <w:b w:val="false"/>
          <w:i w:val="false"/>
          <w:color w:val="000000"/>
          <w:sz w:val="28"/>
        </w:rPr>
        <w:t>
      1-сынып - қауiптi факторлар ретiнде соққы беретiн толқындар мен жарылыс кезiнде жан-жаққа ұшатын жарықшақтары жоқ, кинетикалық қозғалыс күшi 0,5 Дж-дан аспайтын, бұйымнан 0,25 м аралықтағы акустикалық сәулеленуi 125 ДцБ-дан аспайтын, ал қалған факторлар бойынша қауiптi аймақ радиусы 0,5 м-ден аспайтын бұйымдар (бенгаль шамдары, шартылдақтар, үстелге қойылатын фонтандар, зырылдауықтар, көбелектер);
</w:t>
      </w:r>
      <w:r>
        <w:br/>
      </w:r>
      <w:r>
        <w:rPr>
          <w:rFonts w:ascii="Times New Roman"/>
          <w:b w:val="false"/>
          <w:i w:val="false"/>
          <w:color w:val="000000"/>
          <w:sz w:val="28"/>
        </w:rPr>
        <w:t>
      2-сынып - қауіпті факторлар ретiнде соққы беретiн толқындар мен жарылыс кезiнде жан-жаққа ұшатын жарықшақтары жоқ, кинетикалық қозғалыс күшi 5 Дж-дан аспайтын, бұйымнан 2,5 м аралықтағы акустикалық сәулеленуi 140 ДцБ-дан аспайтын, ал қалған факторлар бойынша қауiпті аймақ радиусы 5 м-ден аспайтын бұйымдар (ұшатын фейерверктер, түтiндi фейерверк бұйымдары, шағын-отшашулар, концерттiк фонтандар);
</w:t>
      </w:r>
      <w:r>
        <w:br/>
      </w:r>
      <w:r>
        <w:rPr>
          <w:rFonts w:ascii="Times New Roman"/>
          <w:b w:val="false"/>
          <w:i w:val="false"/>
          <w:color w:val="000000"/>
          <w:sz w:val="28"/>
        </w:rPr>
        <w:t>
      3-сынып - қауiптi фактор ретiнде соққы беретiн толқындар мен жарылыс кезiнде жан-жаққа ұшатын жарықшақтары жоқ, кинетикалық қозғалыс күшi 20 Дж-дан аспайтын, бұйымнан 5 м аралықтағы  акустикалық сәулеленуi 140 ДцБ-дан аспайтын, ал қалған факторлар бойынша қауiптi аймақ радиусы 20 м-ден аспайтын бұйымдар (шағын рим шырақтары, үйкелiс петардалары, бiлтелi петардалар және петарда орамдары, жер үстi фейерверктерi, шағын зымырандар);
</w:t>
      </w:r>
      <w:r>
        <w:br/>
      </w:r>
      <w:r>
        <w:rPr>
          <w:rFonts w:ascii="Times New Roman"/>
          <w:b w:val="false"/>
          <w:i w:val="false"/>
          <w:color w:val="000000"/>
          <w:sz w:val="28"/>
        </w:rPr>
        <w:t>
      4-сынып - қауiптi факторлар ретiнде соққы беретiн толқындар мен жарылыс кезiнде жан-жаққа ұшатын жарықшақтары жоқ, ал қауiптi аймақ радиусы қалған факторлардың бipеуi бойынша 20 м-ден астамды құрайтын бұйымдар (азаматтық кәсiби пиротехникалық бұйымдар). &lt;*&gt; 
</w:t>
      </w:r>
      <w:r>
        <w:br/>
      </w:r>
      <w:r>
        <w:rPr>
          <w:rFonts w:ascii="Times New Roman"/>
          <w:b w:val="false"/>
          <w:i w:val="false"/>
          <w:color w:val="000000"/>
          <w:sz w:val="28"/>
        </w:rPr>
        <w:t>
      Пиротехникалық бұйымдар мақсаты мен қолданылу шарттары бойынша: 
</w:t>
      </w:r>
      <w:r>
        <w:br/>
      </w:r>
      <w:r>
        <w:rPr>
          <w:rFonts w:ascii="Times New Roman"/>
          <w:b w:val="false"/>
          <w:i w:val="false"/>
          <w:color w:val="000000"/>
          <w:sz w:val="28"/>
        </w:rPr>
        <w:t>
      1) тұрмыстық мақсаттағы 1-3 қауiптiлiк сыныбындағы халыққа еркiн сатылатын, оларды қолдану арнаулы бiлiм мен дағдыны талап етпейтiн пиротехникалық бұйымдар; &lt;*&gt;
</w:t>
      </w:r>
      <w:r>
        <w:br/>
      </w:r>
      <w:r>
        <w:rPr>
          <w:rFonts w:ascii="Times New Roman"/>
          <w:b w:val="false"/>
          <w:i w:val="false"/>
          <w:color w:val="000000"/>
          <w:sz w:val="28"/>
        </w:rPr>
        <w:t>
      2) оларды қолдану орындаушылардың (пайдаланушылардың) арнаулы бiлiмi мен дағдысын және (немесе) техникалық жарақтаудың белгiленген шарттарын қамтамасыз етудi талап ететiн техникалық және арнаулы мақсаттағы 4 қауiптiлiк сыныбындағы пиротехникалық бұйымдар болып бөлiнедi.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2004.01.20.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Азаматтық пиротехникалық заттарды және олардың қолданылуымен жасалған бұйымдарды әзiрлеуге және (немесе) өндiруге және (немесе) жөндеуге және (немесе) сатуға және (немесе) сатып алуға және (немесе) коллекциялауға және (немесе) экспонаттауға байланысты лицензия алуға үмiткер өтiнiш берушiге қойылатын білiктілiк талаптары мыналарды қамтиды: 
</w:t>
      </w:r>
      <w:r>
        <w:br/>
      </w:r>
      <w:r>
        <w:rPr>
          <w:rFonts w:ascii="Times New Roman"/>
          <w:b w:val="false"/>
          <w:i w:val="false"/>
          <w:color w:val="000000"/>
          <w:sz w:val="28"/>
        </w:rPr>
        <w:t>
      1) лицензия алуға үмiткер жеке тұлғаның немесе пиротехникалық бұйымдарға рұқсат алатын заңды тұлғаның қызметкерiнiң жоғарыда аталған қызмет түрлерiн жүзеге асыру құқығын беретiн курстарды бiтiргендiгi туралы куәлiгi болуы тиiс; 
</w:t>
      </w:r>
      <w:r>
        <w:br/>
      </w:r>
      <w:r>
        <w:rPr>
          <w:rFonts w:ascii="Times New Roman"/>
          <w:b w:val="false"/>
          <w:i w:val="false"/>
          <w:color w:val="000000"/>
          <w:sz w:val="28"/>
        </w:rPr>
        <w:t>
      2) лицензия алуға үмiткер жеке тұлғада немесе пиротехникалық бұйымдарға рұқсат алатын заңды тұлға қызметкерiнде мәлiмделген қызметті жүзеге асыруға байланысты терiс көрсеткiштерiнiң (психикалық аурулары, алкоголизм немесе нашақорлық) бар-жоғы туралы медициналық анықтамалардың болуы; 
</w:t>
      </w:r>
      <w:r>
        <w:br/>
      </w:r>
      <w:r>
        <w:rPr>
          <w:rFonts w:ascii="Times New Roman"/>
          <w:b w:val="false"/>
          <w:i w:val="false"/>
          <w:color w:val="000000"/>
          <w:sz w:val="28"/>
        </w:rPr>
        <w:t>
      3) өрт қауiпсiздiгi ережелерiнiң талаптарына сәйкес келетiн және есепке алынған өнiмнiң сақталуын, қатаң есепке алынуы мен бар-жоғын тексеру мүмкiндiгiн қамтамасыз ететiн арнайы жабдықталған 
</w:t>
      </w:r>
      <w:r>
        <w:br/>
      </w:r>
      <w:r>
        <w:rPr>
          <w:rFonts w:ascii="Times New Roman"/>
          <w:b w:val="false"/>
          <w:i w:val="false"/>
          <w:color w:val="000000"/>
          <w:sz w:val="28"/>
        </w:rPr>
        <w:t>
пиротехникалық бұйымдарды сақтау мен сатуға арналған үй-жайлардың болуы; &lt;*&gt;
</w:t>
      </w:r>
      <w:r>
        <w:br/>
      </w:r>
      <w:r>
        <w:rPr>
          <w:rFonts w:ascii="Times New Roman"/>
          <w:b w:val="false"/>
          <w:i w:val="false"/>
          <w:color w:val="000000"/>
          <w:sz w:val="28"/>
        </w:rPr>
        <w:t>
      4) лицензияланатын қызмет түрiн жүзеге асыру жағдайы өрт қауiпсiздiгi талаптарына сай екендiгi туралы өртке қарсы қызмет органы қорытындысының болуы; 
</w:t>
      </w:r>
      <w:r>
        <w:br/>
      </w:r>
      <w:r>
        <w:rPr>
          <w:rFonts w:ascii="Times New Roman"/>
          <w:b w:val="false"/>
          <w:i w:val="false"/>
          <w:color w:val="000000"/>
          <w:sz w:val="28"/>
        </w:rPr>
        <w:t>
      5) азаматтардың өмiрi мен денсаулығының қауiпсiздiгiн қамтамасыз ету жөніндегi экологиялық, тау-кен техникалық және санитарлық қадағалау органдары қорытындыларының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2004.01.20.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2005.06.30.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Пиротехникалық бұйымдарды әзiрлеуге және өндiруге байланысты қызметтi жүзеге асыру үшін мынадай қосымша талаптар қойылады: 
</w:t>
      </w:r>
      <w:r>
        <w:br/>
      </w:r>
      <w:r>
        <w:rPr>
          <w:rFonts w:ascii="Times New Roman"/>
          <w:b w:val="false"/>
          <w:i w:val="false"/>
          <w:color w:val="000000"/>
          <w:sz w:val="28"/>
        </w:rPr>
        <w:t>
      1) пиротехникалық бұйымдарға және олардың компоненттерiне химиялық зерттеу жүргiзуге арналған зертханалардың болуы; 
</w:t>
      </w:r>
      <w:r>
        <w:br/>
      </w:r>
      <w:r>
        <w:rPr>
          <w:rFonts w:ascii="Times New Roman"/>
          <w:b w:val="false"/>
          <w:i w:val="false"/>
          <w:color w:val="000000"/>
          <w:sz w:val="28"/>
        </w:rPr>
        <w:t>
      2) пиротехникалық бұйымдарға бақылау сынақтарын жүргiзу үшiн арнайы жабдықталған аумақтың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4. Пиротехникалық бұйымдарды сатып алуға байланысты лицензияны алуға үмiткер өтiнiш берушiге қойылатын бiлiктiлiк талаптары мыналарды қамтиды: 
</w:t>
      </w:r>
      <w:r>
        <w:br/>
      </w:r>
      <w:r>
        <w:rPr>
          <w:rFonts w:ascii="Times New Roman"/>
          <w:b w:val="false"/>
          <w:i w:val="false"/>
          <w:color w:val="000000"/>
          <w:sz w:val="28"/>
        </w:rPr>
        <w:t>
      1) өтiнiш берушіде пиротехникалық бұйымдармен сауда жасау және (немесе) оларды коллекциялау және (немесе) экспонаттау құқығына лицензияның болуы;
</w:t>
      </w:r>
      <w:r>
        <w:br/>
      </w:r>
      <w:r>
        <w:rPr>
          <w:rFonts w:ascii="Times New Roman"/>
          <w:b w:val="false"/>
          <w:i w:val="false"/>
          <w:color w:val="000000"/>
          <w:sz w:val="28"/>
        </w:rPr>
        <w:t>
      2) пиротехникалық бұйымдарды сатып алуға және олардың сақталуына жауапты адамның болуы;
</w:t>
      </w:r>
      <w:r>
        <w:br/>
      </w:r>
      <w:r>
        <w:rPr>
          <w:rFonts w:ascii="Times New Roman"/>
          <w:b w:val="false"/>
          <w:i w:val="false"/>
          <w:color w:val="000000"/>
          <w:sz w:val="28"/>
        </w:rPr>
        <w:t>
      3) пиротехникалық бұйымдарды сатып алуға және олардың сақталуына жауапты адамның мәлiмделген қызметтi жүзеге асыруға байланысты терiс көрсеткiштерiнің (психикалық аурулары, алкоголизм немесе нашақорлық) бар-жоғы туралы медициналық анықтамаларының болуы;
</w:t>
      </w:r>
      <w:r>
        <w:br/>
      </w:r>
      <w:r>
        <w:rPr>
          <w:rFonts w:ascii="Times New Roman"/>
          <w:b w:val="false"/>
          <w:i w:val="false"/>
          <w:color w:val="000000"/>
          <w:sz w:val="28"/>
        </w:rPr>
        <w:t>
      4) өрт қауiпсiздiгi ережелерiнің талаптарына сәйкес келетiн және есепке алынған өнімнің сақталуын, қатаң есепке алынуы мен бар-жоғын тексеру мүмкіндiгiн қамтамасыз ететiн арнайы жабдықталған үй-жайлардың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5. 4-тармақтың 1) тармақшасында көрсетiлген қызмет түрлерiне лицензиясы бар заңды тұлға немесе жеке кәсiпкер 1-4 қауiптілік сыныбындағы пиротехникалық бұйымдарды сатып алуға берiлген лицензия бойынша сатып алады (қосымшаға сәйкес), ал 1-3 қауiптiлік сыныбындағы пиротехникалық бұйымдарды оларды сатып алуға лицензия талап етпей, халыққа еркiн сатады.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5-тармақпен толықтырылды - ҚР Үкіметінің 2004.01.20.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20 қаңтардағы         
</w:t>
      </w:r>
      <w:r>
        <w:br/>
      </w:r>
      <w:r>
        <w:rPr>
          <w:rFonts w:ascii="Times New Roman"/>
          <w:b w:val="false"/>
          <w:i w:val="false"/>
          <w:color w:val="000000"/>
          <w:sz w:val="28"/>
        </w:rPr>
        <w:t>
N 57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Үкіметінің 2004.01.20.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Ішкіісмині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(ішкі істер органының атауы )
</w:t>
      </w:r>
    </w:p>
    <w:p>
      <w:pPr>
        <w:spacing w:after="0"/>
        <w:ind w:left="0"/>
        <w:jc w:val="both"/>
      </w:pPr>
      <w:r>
        <w:rPr>
          <w:rFonts w:ascii="Times New Roman"/>
          <w:b w:val="false"/>
          <w:i w:val="false"/>
          <w:color w:val="000000"/>
          <w:sz w:val="28"/>
        </w:rPr>
        <w:t>
20 __ж. "___" ____________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 лицензияның түбіртегі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өкілдіктің толық атауы, жеке кәсіпкердің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заңды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жеке куәлігінің немесе төлқұжатының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кім және қашан берген)
</w:t>
      </w:r>
    </w:p>
    <w:p>
      <w:pPr>
        <w:spacing w:after="0"/>
        <w:ind w:left="0"/>
        <w:jc w:val="both"/>
      </w:pPr>
      <w:r>
        <w:rPr>
          <w:rFonts w:ascii="Times New Roman"/>
          <w:b w:val="false"/>
          <w:i w:val="false"/>
          <w:color w:val="000000"/>
          <w:sz w:val="28"/>
        </w:rPr>
        <w:t>
дербес жауапкершілігі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(азаматтық пиротехникалық заттардың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олардың қолданылуымен жасалған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бұйымдардың атауы және саны)
</w:t>
      </w:r>
      <w:r>
        <w:br/>
      </w:r>
      <w:r>
        <w:rPr>
          <w:rFonts w:ascii="Times New Roman"/>
          <w:b w:val="false"/>
          <w:i w:val="false"/>
          <w:color w:val="000000"/>
          <w:sz w:val="28"/>
        </w:rPr>
        <w:t>
_________________________________________ сатып алуға берілді.
</w:t>
      </w:r>
    </w:p>
    <w:p>
      <w:pPr>
        <w:spacing w:after="0"/>
        <w:ind w:left="0"/>
        <w:jc w:val="both"/>
      </w:pPr>
      <w:r>
        <w:rPr>
          <w:rFonts w:ascii="Times New Roman"/>
          <w:b w:val="false"/>
          <w:i w:val="false"/>
          <w:color w:val="000000"/>
          <w:sz w:val="28"/>
        </w:rPr>
        <w:t>
      Берілген күнінен бастап алты ай
</w:t>
      </w:r>
      <w:r>
        <w:br/>
      </w:r>
      <w:r>
        <w:rPr>
          <w:rFonts w:ascii="Times New Roman"/>
          <w:b w:val="false"/>
          <w:i w:val="false"/>
          <w:color w:val="000000"/>
          <w:sz w:val="28"/>
        </w:rPr>
        <w:t>
      мерзім ішінде жарамды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Бастық _________________________________
</w:t>
      </w:r>
      <w:r>
        <w:br/>
      </w: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Лицензия берген ішкі істер органында қалады.     
</w:t>
      </w:r>
    </w:p>
    <w:p>
      <w:pPr>
        <w:spacing w:after="0"/>
        <w:ind w:left="0"/>
        <w:jc w:val="both"/>
      </w:pPr>
      <w:r>
        <w:rPr>
          <w:rFonts w:ascii="Times New Roman"/>
          <w:b w:val="false"/>
          <w:i w:val="false"/>
          <w:color w:val="000000"/>
          <w:sz w:val="28"/>
        </w:rPr>
        <w:t>
(Бланкінің жалғасы)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Ішкіісмині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(ішкі істер органының атауы )
</w:t>
      </w:r>
    </w:p>
    <w:p>
      <w:pPr>
        <w:spacing w:after="0"/>
        <w:ind w:left="0"/>
        <w:jc w:val="both"/>
      </w:pPr>
      <w:r>
        <w:rPr>
          <w:rFonts w:ascii="Times New Roman"/>
          <w:b w:val="false"/>
          <w:i w:val="false"/>
          <w:color w:val="000000"/>
          <w:sz w:val="28"/>
        </w:rPr>
        <w:t>
20 __ж. "___" ____________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 лицензияның нұсқасы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өкілдіктің толық атауы, жеке кәсіпкердің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заңды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жеке куәлігінің немесе төлқұжатының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кім және қашан берген)
</w:t>
      </w:r>
    </w:p>
    <w:p>
      <w:pPr>
        <w:spacing w:after="0"/>
        <w:ind w:left="0"/>
        <w:jc w:val="both"/>
      </w:pPr>
      <w:r>
        <w:rPr>
          <w:rFonts w:ascii="Times New Roman"/>
          <w:b w:val="false"/>
          <w:i w:val="false"/>
          <w:color w:val="000000"/>
          <w:sz w:val="28"/>
        </w:rPr>
        <w:t>
дербес жауапкершілігі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(азаматтық пиротехникалық заттардың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олардың қолданылуымен жасалған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бұйымдардың атауы және саны)
</w:t>
      </w:r>
      <w:r>
        <w:br/>
      </w:r>
      <w:r>
        <w:rPr>
          <w:rFonts w:ascii="Times New Roman"/>
          <w:b w:val="false"/>
          <w:i w:val="false"/>
          <w:color w:val="000000"/>
          <w:sz w:val="28"/>
        </w:rPr>
        <w:t>
_________________________________________ сатып алуға берілді.
</w:t>
      </w:r>
    </w:p>
    <w:p>
      <w:pPr>
        <w:spacing w:after="0"/>
        <w:ind w:left="0"/>
        <w:jc w:val="both"/>
      </w:pPr>
      <w:r>
        <w:rPr>
          <w:rFonts w:ascii="Times New Roman"/>
          <w:b w:val="false"/>
          <w:i w:val="false"/>
          <w:color w:val="000000"/>
          <w:sz w:val="28"/>
        </w:rPr>
        <w:t>
      Берілген күнінен бастап алты ай
</w:t>
      </w:r>
      <w:r>
        <w:br/>
      </w:r>
      <w:r>
        <w:rPr>
          <w:rFonts w:ascii="Times New Roman"/>
          <w:b w:val="false"/>
          <w:i w:val="false"/>
          <w:color w:val="000000"/>
          <w:sz w:val="28"/>
        </w:rPr>
        <w:t>
      мерзім ішінде жарамды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Бастық _________________________________
</w:t>
      </w:r>
      <w:r>
        <w:br/>
      </w: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Сатып алушының қолында қалады. Пиротехникалық бұйымдарды сатып алу кезінде сатушы ұйым сыртқы жағына сатылған пиротехникалық өнімнің атауы мен санын көрсетіп жазады.
</w:t>
      </w:r>
    </w:p>
    <w:p>
      <w:pPr>
        <w:spacing w:after="0"/>
        <w:ind w:left="0"/>
        <w:jc w:val="both"/>
      </w:pPr>
      <w:r>
        <w:rPr>
          <w:rFonts w:ascii="Times New Roman"/>
          <w:b w:val="false"/>
          <w:i w:val="false"/>
          <w:color w:val="000000"/>
          <w:sz w:val="28"/>
        </w:rPr>
        <w:t>
(Бланкінің жалғасы)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Ішкіісмині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(ішкі істер органының атауы )
</w:t>
      </w:r>
    </w:p>
    <w:p>
      <w:pPr>
        <w:spacing w:after="0"/>
        <w:ind w:left="0"/>
        <w:jc w:val="both"/>
      </w:pPr>
      <w:r>
        <w:rPr>
          <w:rFonts w:ascii="Times New Roman"/>
          <w:b w:val="false"/>
          <w:i w:val="false"/>
          <w:color w:val="000000"/>
          <w:sz w:val="28"/>
        </w:rPr>
        <w:t>
20 __ж. "___" ____________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өкілдіктің толық атауы, жеке кәсіпкердің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заңды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жеке куәлігінің немесе төлқұжатының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кім және қашан берген)
</w:t>
      </w:r>
    </w:p>
    <w:p>
      <w:pPr>
        <w:spacing w:after="0"/>
        <w:ind w:left="0"/>
        <w:jc w:val="both"/>
      </w:pPr>
      <w:r>
        <w:rPr>
          <w:rFonts w:ascii="Times New Roman"/>
          <w:b w:val="false"/>
          <w:i w:val="false"/>
          <w:color w:val="000000"/>
          <w:sz w:val="28"/>
        </w:rPr>
        <w:t>
дербес жауапкершілігі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(азаматтық пиротехникалық заттардың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олардың қолданылуымен жасалған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бұйымдардың атауы және саны)
</w:t>
      </w:r>
      <w:r>
        <w:br/>
      </w:r>
      <w:r>
        <w:rPr>
          <w:rFonts w:ascii="Times New Roman"/>
          <w:b w:val="false"/>
          <w:i w:val="false"/>
          <w:color w:val="000000"/>
          <w:sz w:val="28"/>
        </w:rPr>
        <w:t>
_________________________________________ сатып алуға берілді.
</w:t>
      </w:r>
    </w:p>
    <w:p>
      <w:pPr>
        <w:spacing w:after="0"/>
        <w:ind w:left="0"/>
        <w:jc w:val="both"/>
      </w:pPr>
      <w:r>
        <w:rPr>
          <w:rFonts w:ascii="Times New Roman"/>
          <w:b w:val="false"/>
          <w:i w:val="false"/>
          <w:color w:val="000000"/>
          <w:sz w:val="28"/>
        </w:rPr>
        <w:t>
      Берілген күнінен бастап алты ай
</w:t>
      </w:r>
      <w:r>
        <w:br/>
      </w:r>
      <w:r>
        <w:rPr>
          <w:rFonts w:ascii="Times New Roman"/>
          <w:b w:val="false"/>
          <w:i w:val="false"/>
          <w:color w:val="000000"/>
          <w:sz w:val="28"/>
        </w:rPr>
        <w:t>
      мерзім ішінде жарамды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Бастық _________________________________
</w:t>
      </w:r>
      <w:r>
        <w:br/>
      </w: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Сатушы ұйымда қалады. Сыртқы жағына сатылған пиротехникалық өнімнің атауы мен саны көрсетіліп жазылады.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Пиротехникалық!  Саны   !Шығарған!Пиротехникалық!  Саны   !Шығарған
</w:t>
      </w:r>
      <w:r>
        <w:br/>
      </w:r>
      <w:r>
        <w:rPr>
          <w:rFonts w:ascii="Times New Roman"/>
          <w:b w:val="false"/>
          <w:i w:val="false"/>
          <w:color w:val="000000"/>
          <w:sz w:val="28"/>
        </w:rPr>
        <w:t>
бұйымның атауы!_________!  елі   !бұйымның атауы!_________!  елі
</w:t>
      </w:r>
      <w:r>
        <w:br/>
      </w:r>
      <w:r>
        <w:rPr>
          <w:rFonts w:ascii="Times New Roman"/>
          <w:b w:val="false"/>
          <w:i w:val="false"/>
          <w:color w:val="000000"/>
          <w:sz w:val="28"/>
        </w:rPr>
        <w:t>
              !қор.!дана!        !              !қо.!дана !
</w:t>
      </w:r>
      <w:r>
        <w:br/>
      </w:r>
      <w:r>
        <w:rPr>
          <w:rFonts w:ascii="Times New Roman"/>
          <w:b w:val="false"/>
          <w:i w:val="false"/>
          <w:color w:val="000000"/>
          <w:sz w:val="28"/>
        </w:rPr>
        <w:t>
              !ап  !    !        !              !рап!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________________________________________________________________________________________________________________________________________
</w:t>
      </w:r>
      <w:r>
        <w:br/>
      </w:r>
      <w:r>
        <w:rPr>
          <w:rFonts w:ascii="Times New Roman"/>
          <w:b w:val="false"/>
          <w:i w:val="false"/>
          <w:color w:val="000000"/>
          <w:sz w:val="28"/>
        </w:rPr>
        <w:t>
20___ж. "___"_______                !20 ___ ж. "___"_______
</w:t>
      </w:r>
      <w:r>
        <w:br/>
      </w:r>
      <w:r>
        <w:rPr>
          <w:rFonts w:ascii="Times New Roman"/>
          <w:b w:val="false"/>
          <w:i w:val="false"/>
          <w:color w:val="000000"/>
          <w:sz w:val="28"/>
        </w:rPr>
        <w:t>
                                    !
</w:t>
      </w:r>
      <w:r>
        <w:br/>
      </w:r>
      <w:r>
        <w:rPr>
          <w:rFonts w:ascii="Times New Roman"/>
          <w:b w:val="false"/>
          <w:i w:val="false"/>
          <w:color w:val="000000"/>
          <w:sz w:val="28"/>
        </w:rPr>
        <w:t>
Сатушы ұйымның                      !Сатушы ұйымның 
</w:t>
      </w:r>
      <w:r>
        <w:br/>
      </w:r>
      <w:r>
        <w:rPr>
          <w:rFonts w:ascii="Times New Roman"/>
          <w:b w:val="false"/>
          <w:i w:val="false"/>
          <w:color w:val="000000"/>
          <w:sz w:val="28"/>
        </w:rPr>
        <w:t>
мөртаңбасы _________________________!мөртаңбасы_____________________
</w:t>
      </w:r>
      <w:r>
        <w:br/>
      </w:r>
      <w:r>
        <w:rPr>
          <w:rFonts w:ascii="Times New Roman"/>
          <w:b w:val="false"/>
          <w:i w:val="false"/>
          <w:color w:val="000000"/>
          <w:sz w:val="28"/>
        </w:rPr>
        <w:t>
          (жауапты адамның қолы)            (жауапты адамның қолы)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