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8467" w14:textId="9428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мен Қытай Халық Республикасының Қорғаныс министрлiгi арасындағы Шекаралық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8 тамыз N 885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Қазақстан Республикасының Ұлттық қауiпсiздiк комитетi мен Қытай </w:t>
      </w:r>
    </w:p>
    <w:p>
      <w:pPr>
        <w:spacing w:after="0"/>
        <w:ind w:left="0"/>
        <w:jc w:val="both"/>
      </w:pPr>
      <w:r>
        <w:rPr>
          <w:rFonts w:ascii="Times New Roman"/>
          <w:b w:val="false"/>
          <w:i w:val="false"/>
          <w:color w:val="000000"/>
          <w:sz w:val="28"/>
        </w:rPr>
        <w:t xml:space="preserve">Халық Республикасының Қорғаныс министрлiгi арасындағы Шекаралық </w:t>
      </w:r>
    </w:p>
    <w:p>
      <w:pPr>
        <w:spacing w:after="0"/>
        <w:ind w:left="0"/>
        <w:jc w:val="both"/>
      </w:pPr>
      <w:r>
        <w:rPr>
          <w:rFonts w:ascii="Times New Roman"/>
          <w:b w:val="false"/>
          <w:i w:val="false"/>
          <w:color w:val="000000"/>
          <w:sz w:val="28"/>
        </w:rPr>
        <w:t>ынтымақтастық туралы келiсiмге қол қоюға келiсiм берiлсiн.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қауiпсiздiк комитетi мен Қытай</w:t>
      </w:r>
    </w:p>
    <w:p>
      <w:pPr>
        <w:spacing w:after="0"/>
        <w:ind w:left="0"/>
        <w:jc w:val="both"/>
      </w:pPr>
      <w:r>
        <w:rPr>
          <w:rFonts w:ascii="Times New Roman"/>
          <w:b w:val="false"/>
          <w:i w:val="false"/>
          <w:color w:val="000000"/>
          <w:sz w:val="28"/>
        </w:rPr>
        <w:t>        Халық Республикасының Қорғаныс министрлiгi арасындағы</w:t>
      </w:r>
    </w:p>
    <w:p>
      <w:pPr>
        <w:spacing w:after="0"/>
        <w:ind w:left="0"/>
        <w:jc w:val="both"/>
      </w:pPr>
      <w:r>
        <w:rPr>
          <w:rFonts w:ascii="Times New Roman"/>
          <w:b w:val="false"/>
          <w:i w:val="false"/>
          <w:color w:val="000000"/>
          <w:sz w:val="28"/>
        </w:rPr>
        <w:t>                 Шекаралық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Ұлттық қауiпсiздiк комитетi мен Қытай Халық Республикасының Қорғаныс министрлiгi </w:t>
      </w:r>
      <w:r>
        <w:br/>
      </w:r>
      <w:r>
        <w:rPr>
          <w:rFonts w:ascii="Times New Roman"/>
          <w:b w:val="false"/>
          <w:i w:val="false"/>
          <w:color w:val="000000"/>
          <w:sz w:val="28"/>
        </w:rPr>
        <w:t>
      Қазақстан Республикасы және Қытай Халық Республикасы арасындағы негiзгi достық қарым-қатынас туралы 1993 жылғы 18 қазандағы бiрлескен декларацияда және Қазақстан Республикасы, Қырғыз Республикасы, Ресей Федерациясы, Тәжiкстан Республикасы және Қытай Халық Республикасы арасындағы шекара ауданындағы әскери саладағы сенiмдi нығайту туралы 1996 жылғы 26 сәуiрдегi </w:t>
      </w:r>
      <w:r>
        <w:rPr>
          <w:rFonts w:ascii="Times New Roman"/>
          <w:b w:val="false"/>
          <w:i w:val="false"/>
          <w:color w:val="000000"/>
          <w:sz w:val="28"/>
        </w:rPr>
        <w:t xml:space="preserve">Z960057_ </w:t>
      </w:r>
      <w:r>
        <w:rPr>
          <w:rFonts w:ascii="Times New Roman"/>
          <w:b w:val="false"/>
          <w:i w:val="false"/>
          <w:color w:val="000000"/>
          <w:sz w:val="28"/>
        </w:rPr>
        <w:t xml:space="preserve">келiсiмде бекiтiлген қағидаттарды негiзге ала отырып,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қазақстан-қытай мемлекеттік шекарасында тұрақтылықты сақтау,</w:t>
      </w:r>
    </w:p>
    <w:p>
      <w:pPr>
        <w:spacing w:after="0"/>
        <w:ind w:left="0"/>
        <w:jc w:val="both"/>
      </w:pPr>
      <w:r>
        <w:rPr>
          <w:rFonts w:ascii="Times New Roman"/>
          <w:b w:val="false"/>
          <w:i w:val="false"/>
          <w:color w:val="000000"/>
          <w:sz w:val="28"/>
        </w:rPr>
        <w:t>өзара сенiм және татулық рухын нығайту мақсатында</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шекараны күзету саласындағы ынтымақтастық процесiнде </w:t>
      </w:r>
    </w:p>
    <w:p>
      <w:pPr>
        <w:spacing w:after="0"/>
        <w:ind w:left="0"/>
        <w:jc w:val="both"/>
      </w:pPr>
      <w:r>
        <w:rPr>
          <w:rFonts w:ascii="Times New Roman"/>
          <w:b w:val="false"/>
          <w:i w:val="false"/>
          <w:color w:val="000000"/>
          <w:sz w:val="28"/>
        </w:rPr>
        <w:t xml:space="preserve">қазақстан-қытай мемлекеттiк шекарасын достық, тыныштық және бейбiтшiлiк </w:t>
      </w:r>
    </w:p>
    <w:p>
      <w:pPr>
        <w:spacing w:after="0"/>
        <w:ind w:left="0"/>
        <w:jc w:val="both"/>
      </w:pPr>
      <w:r>
        <w:rPr>
          <w:rFonts w:ascii="Times New Roman"/>
          <w:b w:val="false"/>
          <w:i w:val="false"/>
          <w:color w:val="000000"/>
          <w:sz w:val="28"/>
        </w:rPr>
        <w:t>шекарасы жасау үшiн күш 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ынтымақтастықты мынадай бағыттар бойынша дамытатын болады:</w:t>
      </w:r>
    </w:p>
    <w:p>
      <w:pPr>
        <w:spacing w:after="0"/>
        <w:ind w:left="0"/>
        <w:jc w:val="both"/>
      </w:pPr>
      <w:r>
        <w:rPr>
          <w:rFonts w:ascii="Times New Roman"/>
          <w:b w:val="false"/>
          <w:i w:val="false"/>
          <w:color w:val="000000"/>
          <w:sz w:val="28"/>
        </w:rPr>
        <w:t xml:space="preserve">     1. Мемлекеттiк шекарада және шекаралық аудандарда тәртiптi қолдануға </w:t>
      </w:r>
    </w:p>
    <w:p>
      <w:pPr>
        <w:spacing w:after="0"/>
        <w:ind w:left="0"/>
        <w:jc w:val="both"/>
      </w:pPr>
      <w:r>
        <w:rPr>
          <w:rFonts w:ascii="Times New Roman"/>
          <w:b w:val="false"/>
          <w:i w:val="false"/>
          <w:color w:val="000000"/>
          <w:sz w:val="28"/>
        </w:rPr>
        <w:t>септiгiн тигiзетiн ақпараттар алмасу;</w:t>
      </w:r>
    </w:p>
    <w:p>
      <w:pPr>
        <w:spacing w:after="0"/>
        <w:ind w:left="0"/>
        <w:jc w:val="both"/>
      </w:pPr>
      <w:r>
        <w:rPr>
          <w:rFonts w:ascii="Times New Roman"/>
          <w:b w:val="false"/>
          <w:i w:val="false"/>
          <w:color w:val="000000"/>
          <w:sz w:val="28"/>
        </w:rPr>
        <w:t xml:space="preserve">     2. Мемлекеттiк шекарада құқыққа қарсы, қылмыстық iс-әрекеттердiң </w:t>
      </w:r>
    </w:p>
    <w:p>
      <w:pPr>
        <w:spacing w:after="0"/>
        <w:ind w:left="0"/>
        <w:jc w:val="both"/>
      </w:pPr>
      <w:r>
        <w:rPr>
          <w:rFonts w:ascii="Times New Roman"/>
          <w:b w:val="false"/>
          <w:i w:val="false"/>
          <w:color w:val="000000"/>
          <w:sz w:val="28"/>
        </w:rPr>
        <w:t>жолын кесу;</w:t>
      </w:r>
    </w:p>
    <w:p>
      <w:pPr>
        <w:spacing w:after="0"/>
        <w:ind w:left="0"/>
        <w:jc w:val="both"/>
      </w:pPr>
      <w:r>
        <w:rPr>
          <w:rFonts w:ascii="Times New Roman"/>
          <w:b w:val="false"/>
          <w:i w:val="false"/>
          <w:color w:val="000000"/>
          <w:sz w:val="28"/>
        </w:rPr>
        <w:t xml:space="preserve">     3. Мемлекеттiк шекарада болуы ықтимал қақтығыстардың және даулы </w:t>
      </w:r>
    </w:p>
    <w:p>
      <w:pPr>
        <w:spacing w:after="0"/>
        <w:ind w:left="0"/>
        <w:jc w:val="both"/>
      </w:pPr>
      <w:r>
        <w:rPr>
          <w:rFonts w:ascii="Times New Roman"/>
          <w:b w:val="false"/>
          <w:i w:val="false"/>
          <w:color w:val="000000"/>
          <w:sz w:val="28"/>
        </w:rPr>
        <w:t>жағдайлардың алдын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Шекарада терроршыл, оқшаушыл, содыршыл ұйымдардың iс-әрекеттерiн, қару-жарақты, оқ-дәрiлердi, жарылғыш заттарды, есiрткiлердi, сондай-ақ өзге де тыйым салынған заттарды контрабандалық әкелудiң (әкетудiң) және өзге iс-әрекеттердiң жолын кесу; </w:t>
      </w:r>
      <w:r>
        <w:br/>
      </w:r>
      <w:r>
        <w:rPr>
          <w:rFonts w:ascii="Times New Roman"/>
          <w:b w:val="false"/>
          <w:i w:val="false"/>
          <w:color w:val="000000"/>
          <w:sz w:val="28"/>
        </w:rPr>
        <w:t xml:space="preserve">
      5. Шекарадан заңсыз өтiп кеткен адамдарды, малдарды, сондай-ақ көлiк құралдарын және бағалы заттарды iздестiруге әрi дер кезiнде қайтаруға көмек беру; </w:t>
      </w:r>
      <w:r>
        <w:br/>
      </w:r>
      <w:r>
        <w:rPr>
          <w:rFonts w:ascii="Times New Roman"/>
          <w:b w:val="false"/>
          <w:i w:val="false"/>
          <w:color w:val="000000"/>
          <w:sz w:val="28"/>
        </w:rPr>
        <w:t xml:space="preserve">
      6. Басқа Тарап мемлекетiне зиян келтiруi мүмкiн дүлей апаттар, iндеттер, жануарлар iндеттерi пайда болған жағдайда дер кезiнде хабарлау және өзара көмек көрсету; </w:t>
      </w:r>
      <w:r>
        <w:br/>
      </w:r>
      <w:r>
        <w:rPr>
          <w:rFonts w:ascii="Times New Roman"/>
          <w:b w:val="false"/>
          <w:i w:val="false"/>
          <w:color w:val="000000"/>
          <w:sz w:val="28"/>
        </w:rPr>
        <w:t xml:space="preserve">
      7. Өз мемлекеттерi шекараларын күзетудi ұйымдастыру тәжiрибелерiн алмасу.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байланыстардың мынадай нысандары мен тәртiбiн белгiлейдi: </w:t>
      </w:r>
      <w:r>
        <w:br/>
      </w:r>
      <w:r>
        <w:rPr>
          <w:rFonts w:ascii="Times New Roman"/>
          <w:b w:val="false"/>
          <w:i w:val="false"/>
          <w:color w:val="000000"/>
          <w:sz w:val="28"/>
        </w:rPr>
        <w:t xml:space="preserve">
      1. Қазақстан Республикасының Ұлттық қауiпсiздiк комитетi мен Қытай Халық Республикасының Қорғаныс министрлiгi басшыларының немесе олардың уәкiлеттi өкiлдерiнiң кездесулерi шекаралық ынтымақтастықтың аса маңызды мәселелерiн шешу үшiн қажеттiлiгiне қарай мемлекеттер астаналарында немесе өзге де келiсiлген жерлерде кезекпен өткiзiледi. </w:t>
      </w:r>
      <w:r>
        <w:br/>
      </w:r>
      <w:r>
        <w:rPr>
          <w:rFonts w:ascii="Times New Roman"/>
          <w:b w:val="false"/>
          <w:i w:val="false"/>
          <w:color w:val="000000"/>
          <w:sz w:val="28"/>
        </w:rPr>
        <w:t xml:space="preserve">
      Тараптар байланысты дипломатиялық арналар бойынша жүзеге асырады. </w:t>
      </w:r>
      <w:r>
        <w:br/>
      </w:r>
      <w:r>
        <w:rPr>
          <w:rFonts w:ascii="Times New Roman"/>
          <w:b w:val="false"/>
          <w:i w:val="false"/>
          <w:color w:val="000000"/>
          <w:sz w:val="28"/>
        </w:rPr>
        <w:t xml:space="preserve">
      2. Қазақстан Республикасы Ұлттық қауiпсiздiк комитетiнiң Шекара қызметi Бас штабының және Қытай Халық-азаттық армиясы Синьцзян әскери округiнiң басшылары немесе олардың өкiлдерi өзара уағдаластық бойынша Тараптар мемлекеттерiнiң шекаралық қалаларында немесе басқа келiсiлген жерде жұмыс кездесулерiн өткiзедi, оларда мемлекеттiк шекараны күзету әрi онда тәртiптi және белгiленген ереженi қолдауға тiкелей қатысы бар мәселелердi қарайды. Тараптар байланысы дипломатиялық арналар бойынша немесе шекаралық өкiлдер арқылы жүзеге асырылады. </w:t>
      </w:r>
      <w:r>
        <w:br/>
      </w:r>
      <w:r>
        <w:rPr>
          <w:rFonts w:ascii="Times New Roman"/>
          <w:b w:val="false"/>
          <w:i w:val="false"/>
          <w:color w:val="000000"/>
          <w:sz w:val="28"/>
        </w:rPr>
        <w:t xml:space="preserve">
      3. Тараптардың шекаралық өкiлдерi немесе олардың орынбасарлары, әдетте, келiсiлген кездесу пункттерiнде кезекпен жоспарлы мәжiлiстер өткiзедi, оларда өз қызметi учаскелерi мен берiлген өкiлеттiк шеңберiнде нақты мәселелердi шешедi. Шекаралық өкiлдер байланысы қызметтiк хат-хабарды қабылдау-беру жөнiндегi уәкiлдер арқылы жүзеге асырылады. </w:t>
      </w:r>
      <w:r>
        <w:br/>
      </w:r>
      <w:r>
        <w:rPr>
          <w:rFonts w:ascii="Times New Roman"/>
          <w:b w:val="false"/>
          <w:i w:val="false"/>
          <w:color w:val="000000"/>
          <w:sz w:val="28"/>
        </w:rPr>
        <w:t xml:space="preserve">
      4. Тараптардың тиiстi деңгейдегi басшылары кездесулерiнiң немесе келiссөздерiнiң нәтижелерi хаттамамен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Тарап делегациясының екiншi Тарап мемлекетiнiң аумағында болуына байланысты шығыстар, халықаралық көлiк шығыстарын қоспағанда, қабылдаушы Тарап есебiнен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мынадай ақпараттарды өтемсiз алмасады: </w:t>
      </w:r>
      <w:r>
        <w:br/>
      </w:r>
      <w:r>
        <w:rPr>
          <w:rFonts w:ascii="Times New Roman"/>
          <w:b w:val="false"/>
          <w:i w:val="false"/>
          <w:color w:val="000000"/>
          <w:sz w:val="28"/>
        </w:rPr>
        <w:t xml:space="preserve">
      1. Белгiленген тәртiпке әсерiн тигiзетiн мемлекеттiк шекарада және шекараға iргелес аудандарда қалыптасып отырған ахуал туралы; </w:t>
      </w:r>
      <w:r>
        <w:br/>
      </w:r>
      <w:r>
        <w:rPr>
          <w:rFonts w:ascii="Times New Roman"/>
          <w:b w:val="false"/>
          <w:i w:val="false"/>
          <w:color w:val="000000"/>
          <w:sz w:val="28"/>
        </w:rPr>
        <w:t xml:space="preserve">
      2. Мемлекеттiк шекара бұзуға дайындық жасалып жатқаны (бұзылғандығы) немесе оны адамдардың, көлiк құралдарының, ұшатын аппараттардың бұзылу мүмкiн екендiгi туралы; </w:t>
      </w:r>
      <w:r>
        <w:br/>
      </w:r>
      <w:r>
        <w:rPr>
          <w:rFonts w:ascii="Times New Roman"/>
          <w:b w:val="false"/>
          <w:i w:val="false"/>
          <w:color w:val="000000"/>
          <w:sz w:val="28"/>
        </w:rPr>
        <w:t xml:space="preserve">
      3. Шекара бұзушылар iс-әрекеттерiнiң тәсiлдерi мен әдiстерi және олар қолданатын қулықтар туралы; </w:t>
      </w:r>
      <w:r>
        <w:br/>
      </w:r>
      <w:r>
        <w:rPr>
          <w:rFonts w:ascii="Times New Roman"/>
          <w:b w:val="false"/>
          <w:i w:val="false"/>
          <w:color w:val="000000"/>
          <w:sz w:val="28"/>
        </w:rPr>
        <w:t xml:space="preserve">
      4. Шектес аумақта жасырынған немесе жасырыну ниеттерi бар шекара бұзушылар мен қылмыскерлер туралы; </w:t>
      </w:r>
      <w:r>
        <w:br/>
      </w:r>
      <w:r>
        <w:rPr>
          <w:rFonts w:ascii="Times New Roman"/>
          <w:b w:val="false"/>
          <w:i w:val="false"/>
          <w:color w:val="000000"/>
          <w:sz w:val="28"/>
        </w:rPr>
        <w:t xml:space="preserve">
      5. Шекарада және шекараға iргелес аудандарда халықаралық терроршылардың, содырлардың, оқшаушылдардың iс-әрекеттерi, сондай-ақ шекара арқылы өткiзу кезiнде анықталған контрабандалық қару-жарақ пен есiрткiлер туралы; </w:t>
      </w:r>
      <w:r>
        <w:br/>
      </w:r>
      <w:r>
        <w:rPr>
          <w:rFonts w:ascii="Times New Roman"/>
          <w:b w:val="false"/>
          <w:i w:val="false"/>
          <w:color w:val="000000"/>
          <w:sz w:val="28"/>
        </w:rPr>
        <w:t xml:space="preserve">
      6. Мемлекеттiк шекарада және шекараға iргелес аудандарда белгiленiп отырған iрi ауқымды iс-шаралардың сипаты, олардың өткiзiлу уақыты туралы; </w:t>
      </w:r>
      <w:r>
        <w:br/>
      </w:r>
      <w:r>
        <w:rPr>
          <w:rFonts w:ascii="Times New Roman"/>
          <w:b w:val="false"/>
          <w:i w:val="false"/>
          <w:color w:val="000000"/>
          <w:sz w:val="28"/>
        </w:rPr>
        <w:t xml:space="preserve">
      7. Шекара арқылы тарап кетуi және басқа Тарапқа зиян келтiруi мүмкiн дүлей апаттар, iндеттер, жануарлар iндеттерi, басқа да экологиялық құбылыстар туралы; </w:t>
      </w:r>
      <w:r>
        <w:br/>
      </w:r>
      <w:r>
        <w:rPr>
          <w:rFonts w:ascii="Times New Roman"/>
          <w:b w:val="false"/>
          <w:i w:val="false"/>
          <w:color w:val="000000"/>
          <w:sz w:val="28"/>
        </w:rPr>
        <w:t xml:space="preserve">
      8. Шекара мәселелерiне қатысты нормативтiк құқықтық кесiмдер туралы; </w:t>
      </w:r>
      <w:r>
        <w:br/>
      </w:r>
      <w:r>
        <w:rPr>
          <w:rFonts w:ascii="Times New Roman"/>
          <w:b w:val="false"/>
          <w:i w:val="false"/>
          <w:color w:val="000000"/>
          <w:sz w:val="28"/>
        </w:rPr>
        <w:t xml:space="preserve">
      9. Тараптар алмасу қажеттi деп есептейтiн басқа да ақпараттар туралы. </w:t>
      </w:r>
      <w:r>
        <w:br/>
      </w:r>
      <w:r>
        <w:rPr>
          <w:rFonts w:ascii="Times New Roman"/>
          <w:b w:val="false"/>
          <w:i w:val="false"/>
          <w:color w:val="000000"/>
          <w:sz w:val="28"/>
        </w:rPr>
        <w:t xml:space="preserve">
      Бiр Тарап екiншi Тараптан алған ақпараттар мен құжаттар жария етiлмейдi немесе олар алынған Тараптың жазбаша келiсiмiнсiз үшiншi тарапқа берiлмейдi. </w:t>
      </w:r>
      <w:r>
        <w:br/>
      </w:r>
      <w:r>
        <w:rPr>
          <w:rFonts w:ascii="Times New Roman"/>
          <w:b w:val="false"/>
          <w:i w:val="false"/>
          <w:color w:val="000000"/>
          <w:sz w:val="28"/>
        </w:rPr>
        <w:t>
 </w:t>
      </w:r>
    </w:p>
    <w:bookmarkEnd w:id="2"/>
    <w:bookmarkStart w:name="z9" w:id="3"/>
    <w:p>
      <w:pPr>
        <w:spacing w:after="0"/>
        <w:ind w:left="0"/>
        <w:jc w:val="both"/>
      </w:pPr>
      <w:r>
        <w:rPr>
          <w:rFonts w:ascii="Times New Roman"/>
          <w:b w:val="false"/>
          <w:i w:val="false"/>
          <w:color w:val="000000"/>
          <w:sz w:val="28"/>
        </w:rPr>
        <w:t>
                                 6-бап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өзара кеңесiп отыру және келiсiлген шаралар жолымен мемлекеттiк шекарада тыныштық пен тұрақтылықты қолдайды әрi болуы ықтимал қақтығыстарды шешедi. </w:t>
      </w:r>
      <w:r>
        <w:br/>
      </w:r>
      <w:r>
        <w:rPr>
          <w:rFonts w:ascii="Times New Roman"/>
          <w:b w:val="false"/>
          <w:i w:val="false"/>
          <w:color w:val="000000"/>
          <w:sz w:val="28"/>
        </w:rPr>
        <w:t xml:space="preserve">
      Тараптар шекарашылар өмiрiне тiкелей қауiп төнiп тұрмаса шекара бұзушыларға қарсы жәбiрлеушi шаралар мен қатынастың дөрекi түрлерiн қолданбайды және оларға қарсы қару жұмсамайды. </w:t>
      </w:r>
      <w:r>
        <w:br/>
      </w:r>
      <w:r>
        <w:rPr>
          <w:rFonts w:ascii="Times New Roman"/>
          <w:b w:val="false"/>
          <w:i w:val="false"/>
          <w:color w:val="000000"/>
          <w:sz w:val="28"/>
        </w:rPr>
        <w:t xml:space="preserve">
      Тараптар шекара маңында атыс жасамайды және оқтың басқа Тарап аумағына түсуiне жол бермейдi. </w:t>
      </w:r>
      <w:r>
        <w:br/>
      </w:r>
      <w:r>
        <w:rPr>
          <w:rFonts w:ascii="Times New Roman"/>
          <w:b w:val="false"/>
          <w:i w:val="false"/>
          <w:color w:val="000000"/>
          <w:sz w:val="28"/>
        </w:rPr>
        <w:t xml:space="preserve">
      Шекарашылар мемлекеттiк шекараны бұзушыларға қатысты қару қолданар алдында оны қолдану ниетi туралы ескерту жасауға және ескерту оғын атуға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шекаралық ынтымақтастық мәселелерiн дер кезiнде шешу үшiн тиiстi шекара өкiлдiктерiнiң кездесу пункттерi арасында тiкелей телефон байланысын орната алады. Мұндай байланысты орнатудың нақты тәртiбiн тиiстi учаскелердегi шекара өкiлдерi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Өзара уағдаластық немесе Тараптардың бiреуiнiң шақыруы бойынша мемлекеттiк және ведомстволық мейрамдар қарсаңында Тараптар шекара бөлiмшелерiне барып, мәдени және спорттық делегациялар алмасуды ұйымдастыруы мүмкiн.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Нақты iс-шаралар және оларды өткiзу мерзiмi шекара өкiлдерi арқылы </w:t>
      </w:r>
    </w:p>
    <w:p>
      <w:pPr>
        <w:spacing w:after="0"/>
        <w:ind w:left="0"/>
        <w:jc w:val="both"/>
      </w:pPr>
      <w:r>
        <w:rPr>
          <w:rFonts w:ascii="Times New Roman"/>
          <w:b w:val="false"/>
          <w:i w:val="false"/>
          <w:color w:val="000000"/>
          <w:sz w:val="28"/>
        </w:rPr>
        <w:t>келiсiледi.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 қызметiнiң нақты бағыттары бойынша олардың өзара </w:t>
      </w:r>
    </w:p>
    <w:p>
      <w:pPr>
        <w:spacing w:after="0"/>
        <w:ind w:left="0"/>
        <w:jc w:val="both"/>
      </w:pPr>
      <w:r>
        <w:rPr>
          <w:rFonts w:ascii="Times New Roman"/>
          <w:b w:val="false"/>
          <w:i w:val="false"/>
          <w:color w:val="000000"/>
          <w:sz w:val="28"/>
        </w:rPr>
        <w:t xml:space="preserve">iс-қимылдары туралы хаттамалармен толықтырылуы мүмкiн. Хаттамалар, егер </w:t>
      </w:r>
    </w:p>
    <w:p>
      <w:pPr>
        <w:spacing w:after="0"/>
        <w:ind w:left="0"/>
        <w:jc w:val="both"/>
      </w:pPr>
      <w:r>
        <w:rPr>
          <w:rFonts w:ascii="Times New Roman"/>
          <w:b w:val="false"/>
          <w:i w:val="false"/>
          <w:color w:val="000000"/>
          <w:sz w:val="28"/>
        </w:rPr>
        <w:t xml:space="preserve">оларда өзгеше айтылмаған болса, осы Келiсiмнiң 12-бабында белгiленген </w:t>
      </w:r>
    </w:p>
    <w:p>
      <w:pPr>
        <w:spacing w:after="0"/>
        <w:ind w:left="0"/>
        <w:jc w:val="both"/>
      </w:pPr>
      <w:r>
        <w:rPr>
          <w:rFonts w:ascii="Times New Roman"/>
          <w:b w:val="false"/>
          <w:i w:val="false"/>
          <w:color w:val="000000"/>
          <w:sz w:val="28"/>
        </w:rPr>
        <w:t>тәртiпке сәйкес күшiне енедi және өз қолданысын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Тараптардың олар қатысушылар болып табылатын басқа </w:t>
      </w:r>
    </w:p>
    <w:p>
      <w:pPr>
        <w:spacing w:after="0"/>
        <w:ind w:left="0"/>
        <w:jc w:val="both"/>
      </w:pPr>
      <w:r>
        <w:rPr>
          <w:rFonts w:ascii="Times New Roman"/>
          <w:b w:val="false"/>
          <w:i w:val="false"/>
          <w:color w:val="000000"/>
          <w:sz w:val="28"/>
        </w:rPr>
        <w:t>халықаралық шарттардан туындайтын құқықтары мен 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w:t>
      </w:r>
    </w:p>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толықтырулар енгiзiлуi мүмкiн, олар осы Келiсiмнiң ажырамас бөлiгi болатын </w:t>
      </w:r>
    </w:p>
    <w:p>
      <w:pPr>
        <w:spacing w:after="0"/>
        <w:ind w:left="0"/>
        <w:jc w:val="both"/>
      </w:pPr>
      <w:r>
        <w:rPr>
          <w:rFonts w:ascii="Times New Roman"/>
          <w:b w:val="false"/>
          <w:i w:val="false"/>
          <w:color w:val="000000"/>
          <w:sz w:val="28"/>
        </w:rPr>
        <w:t xml:space="preserve">жеке хаттамалармен ресiмделедi. </w:t>
      </w:r>
    </w:p>
    <w:p>
      <w:pPr>
        <w:spacing w:after="0"/>
        <w:ind w:left="0"/>
        <w:jc w:val="both"/>
      </w:pPr>
      <w:r>
        <w:rPr>
          <w:rFonts w:ascii="Times New Roman"/>
          <w:b w:val="false"/>
          <w:i w:val="false"/>
          <w:color w:val="000000"/>
          <w:sz w:val="28"/>
        </w:rPr>
        <w:t xml:space="preserve">     Осы Келiсiмдi түсiну мен қолдануға қатысты келiспеушiлiктер туындаған </w:t>
      </w:r>
    </w:p>
    <w:p>
      <w:pPr>
        <w:spacing w:after="0"/>
        <w:ind w:left="0"/>
        <w:jc w:val="both"/>
      </w:pPr>
      <w:r>
        <w:rPr>
          <w:rFonts w:ascii="Times New Roman"/>
          <w:b w:val="false"/>
          <w:i w:val="false"/>
          <w:color w:val="000000"/>
          <w:sz w:val="28"/>
        </w:rPr>
        <w:t xml:space="preserve">жағдайда Тараптар оларды өзара кеңесу және келiссөздер жолымен шешетiн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оған қол қойылған күннен бастап күшiне енедi және бес жыл </w:t>
      </w:r>
    </w:p>
    <w:p>
      <w:pPr>
        <w:spacing w:after="0"/>
        <w:ind w:left="0"/>
        <w:jc w:val="both"/>
      </w:pPr>
      <w:r>
        <w:rPr>
          <w:rFonts w:ascii="Times New Roman"/>
          <w:b w:val="false"/>
          <w:i w:val="false"/>
          <w:color w:val="000000"/>
          <w:sz w:val="28"/>
        </w:rPr>
        <w:t xml:space="preserve">бойы қолданылады. Егер Тараптардың ешқайсысы бұл кезеңнiң аяқталуынан алты </w:t>
      </w:r>
    </w:p>
    <w:p>
      <w:pPr>
        <w:spacing w:after="0"/>
        <w:ind w:left="0"/>
        <w:jc w:val="both"/>
      </w:pPr>
      <w:r>
        <w:rPr>
          <w:rFonts w:ascii="Times New Roman"/>
          <w:b w:val="false"/>
          <w:i w:val="false"/>
          <w:color w:val="000000"/>
          <w:sz w:val="28"/>
        </w:rPr>
        <w:t xml:space="preserve">ай бұрын өзiнiң осы Келiсiмнiң қолданылуын тоқтатпақ ниетi туралы екiншi </w:t>
      </w:r>
    </w:p>
    <w:p>
      <w:pPr>
        <w:spacing w:after="0"/>
        <w:ind w:left="0"/>
        <w:jc w:val="both"/>
      </w:pPr>
      <w:r>
        <w:rPr>
          <w:rFonts w:ascii="Times New Roman"/>
          <w:b w:val="false"/>
          <w:i w:val="false"/>
          <w:color w:val="000000"/>
          <w:sz w:val="28"/>
        </w:rPr>
        <w:t xml:space="preserve">Тарапқа жазбаша хабарламаса, оның қолданысы келесi бес жылдық кезеңге </w:t>
      </w:r>
    </w:p>
    <w:p>
      <w:pPr>
        <w:spacing w:after="0"/>
        <w:ind w:left="0"/>
        <w:jc w:val="both"/>
      </w:pPr>
      <w:r>
        <w:rPr>
          <w:rFonts w:ascii="Times New Roman"/>
          <w:b w:val="false"/>
          <w:i w:val="false"/>
          <w:color w:val="000000"/>
          <w:sz w:val="28"/>
        </w:rPr>
        <w:t>өздiгiнен ұзарады.</w:t>
      </w:r>
    </w:p>
    <w:p>
      <w:pPr>
        <w:spacing w:after="0"/>
        <w:ind w:left="0"/>
        <w:jc w:val="both"/>
      </w:pPr>
      <w:r>
        <w:rPr>
          <w:rFonts w:ascii="Times New Roman"/>
          <w:b w:val="false"/>
          <w:i w:val="false"/>
          <w:color w:val="000000"/>
          <w:sz w:val="28"/>
        </w:rPr>
        <w:t xml:space="preserve">     200__ жылғы "____" ________ Пекин қаласында қазақ, қытай және орыс </w:t>
      </w:r>
    </w:p>
    <w:p>
      <w:pPr>
        <w:spacing w:after="0"/>
        <w:ind w:left="0"/>
        <w:jc w:val="both"/>
      </w:pPr>
      <w:r>
        <w:rPr>
          <w:rFonts w:ascii="Times New Roman"/>
          <w:b w:val="false"/>
          <w:i w:val="false"/>
          <w:color w:val="000000"/>
          <w:sz w:val="28"/>
        </w:rPr>
        <w:t xml:space="preserve">тiлдерiнде әрқайсысы екi данадан жасалды, әрi барлық мәтiннiң бiрдей күшi </w:t>
      </w:r>
    </w:p>
    <w:p>
      <w:pPr>
        <w:spacing w:after="0"/>
        <w:ind w:left="0"/>
        <w:jc w:val="both"/>
      </w:pPr>
      <w:r>
        <w:rPr>
          <w:rFonts w:ascii="Times New Roman"/>
          <w:b w:val="false"/>
          <w:i w:val="false"/>
          <w:color w:val="000000"/>
          <w:sz w:val="28"/>
        </w:rPr>
        <w:t xml:space="preserve">бар. Осы Келiсiмнiң ережелерiн түсiнуде келiспеушiлiктер туындаған </w:t>
      </w:r>
    </w:p>
    <w:p>
      <w:pPr>
        <w:spacing w:after="0"/>
        <w:ind w:left="0"/>
        <w:jc w:val="both"/>
      </w:pPr>
      <w:r>
        <w:rPr>
          <w:rFonts w:ascii="Times New Roman"/>
          <w:b w:val="false"/>
          <w:i w:val="false"/>
          <w:color w:val="000000"/>
          <w:sz w:val="28"/>
        </w:rPr>
        <w:t>жағдайда, Тараптар орыс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Қытай Халық Республикасының</w:t>
      </w:r>
    </w:p>
    <w:p>
      <w:pPr>
        <w:spacing w:after="0"/>
        <w:ind w:left="0"/>
        <w:jc w:val="both"/>
      </w:pPr>
      <w:r>
        <w:rPr>
          <w:rFonts w:ascii="Times New Roman"/>
          <w:b w:val="false"/>
          <w:i w:val="false"/>
          <w:color w:val="000000"/>
          <w:sz w:val="28"/>
        </w:rPr>
        <w:t>    Ұлттық қауiпсiздiк комитетi             Қорғаныс министрлiгi</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