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540b" w14:textId="17b5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31 шiлдедегi N 1015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9 тамыздағы N 889 Қаулысы. Күші жойылды - Қазақстан Республикасы Үкіметінің 2010 жылғы 25 желтоқсандағы № 1412 Қаулысымен</w:t>
      </w:r>
    </w:p>
    <w:p>
      <w:pPr>
        <w:spacing w:after="0"/>
        <w:ind w:left="0"/>
        <w:jc w:val="both"/>
      </w:pPr>
      <w:r>
        <w:rPr>
          <w:rFonts w:ascii="Times New Roman"/>
          <w:b w:val="false"/>
          <w:i w:val="false"/>
          <w:color w:val="ff0000"/>
          <w:sz w:val="28"/>
        </w:rPr>
        <w:t xml:space="preserve">      Ескерту. Күші жойылды - ҚР Үкіметінің 2010.12.25 </w:t>
      </w:r>
      <w:r>
        <w:rPr>
          <w:rFonts w:ascii="Times New Roman"/>
          <w:b w:val="false"/>
          <w:i w:val="false"/>
          <w:color w:val="ff0000"/>
          <w:sz w:val="28"/>
        </w:rPr>
        <w:t>№ 1412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Республикасында Жер қойнауын пайдалану жөнiндегi операцияларды жүргiзуге арналған модельдiк келiсiм-шартты бекiту туралы" Қазақстан Республикасы Yкiметiнiң 2001 жылғы 31 шiлдедегi N 1015 </w:t>
      </w:r>
      <w:r>
        <w:rPr>
          <w:rFonts w:ascii="Times New Roman"/>
          <w:b w:val="false"/>
          <w:i w:val="false"/>
          <w:color w:val="000000"/>
          <w:sz w:val="28"/>
        </w:rPr>
        <w:t xml:space="preserve">P011015_ </w:t>
      </w:r>
      <w:r>
        <w:rPr>
          <w:rFonts w:ascii="Times New Roman"/>
          <w:b w:val="false"/>
          <w:i w:val="false"/>
          <w:color w:val="000000"/>
          <w:sz w:val="28"/>
        </w:rPr>
        <w:t xml:space="preserve">қаулысына (Қазақстан Республикасының ПҮКЖ-ы, N 28, 356-құжат)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Қазақстан Республикасында Жер қойнауын пайдалану жөнiндегi операцияларды жүргiзуге арналған модельдiк келiсiм-шартта: </w:t>
      </w:r>
      <w:r>
        <w:br/>
      </w:r>
      <w:r>
        <w:rPr>
          <w:rFonts w:ascii="Times New Roman"/>
          <w:b w:val="false"/>
          <w:i w:val="false"/>
          <w:color w:val="000000"/>
          <w:sz w:val="28"/>
        </w:rPr>
        <w:t xml:space="preserve">
      1) 1-бөлiмде: </w:t>
      </w:r>
      <w:r>
        <w:br/>
      </w: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Салық заңнамасы - Салық кодексi және қабылдануы Салық кодексiнде көзделген басқа да нормативтiк құқықтық кесiмдер."; </w:t>
      </w:r>
      <w:r>
        <w:br/>
      </w:r>
      <w:r>
        <w:rPr>
          <w:rFonts w:ascii="Times New Roman"/>
          <w:b w:val="false"/>
          <w:i w:val="false"/>
          <w:color w:val="000000"/>
          <w:sz w:val="28"/>
        </w:rPr>
        <w:t xml:space="preserve">
      мынадай мазмұндағы 20-1-тармақпен толықтырылсын: </w:t>
      </w:r>
      <w:r>
        <w:br/>
      </w:r>
      <w:r>
        <w:rPr>
          <w:rFonts w:ascii="Times New Roman"/>
          <w:b w:val="false"/>
          <w:i w:val="false"/>
          <w:color w:val="000000"/>
          <w:sz w:val="28"/>
        </w:rPr>
        <w:t xml:space="preserve">
      "20-1. Салық кодексi - Келiсiм-шартқа қол қою (жасасу) күнiне қолданыстағы Салық және бюджетке төленетiн басқа да мiндеттi төлемдер туралы" Қазақстан Республикасының 2001 жылғы 12 маусымдағы Кодексi (Салық кодексi)."; </w:t>
      </w:r>
      <w:r>
        <w:br/>
      </w:r>
      <w:r>
        <w:rPr>
          <w:rFonts w:ascii="Times New Roman"/>
          <w:b w:val="false"/>
          <w:i w:val="false"/>
          <w:color w:val="000000"/>
          <w:sz w:val="28"/>
        </w:rPr>
        <w:t xml:space="preserve">
      2) 16-бөлiм мынадай редакцияда жазылсын: </w:t>
      </w:r>
      <w:r>
        <w:br/>
      </w:r>
      <w:r>
        <w:rPr>
          <w:rFonts w:ascii="Times New Roman"/>
          <w:b w:val="false"/>
          <w:i w:val="false"/>
          <w:color w:val="000000"/>
          <w:sz w:val="28"/>
        </w:rPr>
        <w:t xml:space="preserve">
                         "16-бөлiм. Салық салу </w:t>
      </w:r>
      <w:r>
        <w:br/>
      </w:r>
      <w:r>
        <w:rPr>
          <w:rFonts w:ascii="Times New Roman"/>
          <w:b w:val="false"/>
          <w:i w:val="false"/>
          <w:color w:val="000000"/>
          <w:sz w:val="28"/>
        </w:rPr>
        <w:t xml:space="preserve">
      16.1. Мердiгер Келiсім-шарт негiзiнде жүзеге асыратын қызметi бойынша Қазақстан Республикасының заңнамасына, соның iшiнде, егер Қазақстан Республикасы бекiткен халықаралық Шартта өзгеше ереже белгiленбеген болса, Салық кодексiне сәйкес салықтар мен бюджетке төленетiн басқа да мiндеттi төлемдердi төлеуге мiндеттенедi. Өнiмдердi бөлу туралы келiсiм-шарттарда салық салу ережелерi Салық заңнамасына сәйкес белгiленедi. 16.2. Мердiгер мынадай салықтар мен бюджетке төленетiн басқа да мiндетті төлемдердi төлейдi: 16.2.1. Корпорациялық табыс салығы Мердiгер корпорациялық табыс салығын Салық кодексiнiң 4 және 7-бөлiмдерiне сәйкес төлейдi. 16.2.2. Қосылған құн салығы Мердiгер қосылған құн салығын Салық кодексiнiң 8-бөлiмiне сәйкес төлейдi. 16.2.3. Акциздер Мердiгер акциздердi Салық кодексiнiң 9-бөлiмiне сәйкес төлейдi. 16.2.4. Жер қойнауын пайдаланушылардың арнаулы төлемдерi және үстеме пайда салығы </w:t>
      </w:r>
      <w:r>
        <w:br/>
      </w:r>
      <w:r>
        <w:rPr>
          <w:rFonts w:ascii="Times New Roman"/>
          <w:b w:val="false"/>
          <w:i w:val="false"/>
          <w:color w:val="000000"/>
          <w:sz w:val="28"/>
        </w:rPr>
        <w:t xml:space="preserve">
      Мердігер жер қойнауын пайдаланушылардың арнаулы төлемдерi мен үстеме пайда салығын Салық кодексiнiң 10-бөлiмiне сәйкес төлейдi. </w:t>
      </w:r>
      <w:r>
        <w:br/>
      </w:r>
      <w:r>
        <w:rPr>
          <w:rFonts w:ascii="Times New Roman"/>
          <w:b w:val="false"/>
          <w:i w:val="false"/>
          <w:color w:val="000000"/>
          <w:sz w:val="28"/>
        </w:rPr>
        <w:t xml:space="preserve">
      16.2.4.1. Қол қойылатын бонус </w:t>
      </w:r>
      <w:r>
        <w:br/>
      </w:r>
      <w:r>
        <w:rPr>
          <w:rFonts w:ascii="Times New Roman"/>
          <w:b w:val="false"/>
          <w:i w:val="false"/>
          <w:color w:val="000000"/>
          <w:sz w:val="28"/>
        </w:rPr>
        <w:t xml:space="preserve">
      16.2.4.1.1. Мердiгер ______ мөлшердегi қол қойылатын бонусты Келiсiм-шарт күшiне енген күнiнен бастап күнтiзбелiк 30 (отыз) күннен кешiктiрмей төлейдi. </w:t>
      </w:r>
      <w:r>
        <w:br/>
      </w:r>
      <w:r>
        <w:rPr>
          <w:rFonts w:ascii="Times New Roman"/>
          <w:b w:val="false"/>
          <w:i w:val="false"/>
          <w:color w:val="000000"/>
          <w:sz w:val="28"/>
        </w:rPr>
        <w:t xml:space="preserve">
      16.2.4.2. Коммерциялық табу бонусы </w:t>
      </w:r>
      <w:r>
        <w:br/>
      </w:r>
      <w:r>
        <w:rPr>
          <w:rFonts w:ascii="Times New Roman"/>
          <w:b w:val="false"/>
          <w:i w:val="false"/>
          <w:color w:val="000000"/>
          <w:sz w:val="28"/>
        </w:rPr>
        <w:t xml:space="preserve">
      Мердiгер коммерциялық табу бонусын Салық кодексiне сәйкес Келiсiм-шартта белгiленген ставка бойынша төлейдi. </w:t>
      </w:r>
      <w:r>
        <w:br/>
      </w:r>
      <w:r>
        <w:rPr>
          <w:rFonts w:ascii="Times New Roman"/>
          <w:b w:val="false"/>
          <w:i w:val="false"/>
          <w:color w:val="000000"/>
          <w:sz w:val="28"/>
        </w:rPr>
        <w:t xml:space="preserve">
      16.2.4.3. Роялти </w:t>
      </w:r>
      <w:r>
        <w:br/>
      </w:r>
      <w:r>
        <w:rPr>
          <w:rFonts w:ascii="Times New Roman"/>
          <w:b w:val="false"/>
          <w:i w:val="false"/>
          <w:color w:val="000000"/>
          <w:sz w:val="28"/>
        </w:rPr>
        <w:t xml:space="preserve">
      Мердiгер роялтидi Қазақстан Республикасының аумағында өндiрiлетiн пайдалы қазбалардың әр түрi бойынша, оны сатып алушыларға өткiзiлгенiне (тиеп жөнелтiлгенiне) немесе өз қажетiне пайдаланылғанына қарамастан, Салық кодексi 300-бабының 3-тармағымен көзделген жағдайларды қоспағанда, жеке төлейдi. 16.2.4.3.1. Мердiгер роялти төлеудi ______ ставка бойынша жүргiзедi. 16.2.4.3.2. Роялтидi ақшалай төлеу нысаны Қазақстан республикасы Yкiметiнiң шешiмiмен Құзыреттi органмен қосымша келiсiмде белгiленген тәртiпте заттай нысанмен ауыстырылуы мүмкiн. 16.2.4.3.3. Кең таралған пайдалы қазбалар мен жерасты суларын өндiрген жағдайда Мердiгер роялтидi мiндеттемелер пайда болған кезде қолданыстағы Салық кодексiне сәйкес төлейдi. 16.2.4.4. Yстеме пайда салығы 16.2.4.4.1. Мердiгер устеме пайдаға салынатын салықты есептеудi салық кезеңiнiң аяғында қол жеткен пайданың iшкi нормасы деңгейiн негiзге ала отырып, мынадай ставкалар бойынша жүргiзедi: ___________________________________________________________________________ Пайданың iшкi нормасы (ПIН), % Есептi жылдағы таза кіріске %-бен алғанда үстеме пайда салығының ставкасы ___________________________________________________________________________ 20-дан кем немесе оған тең 0 20-дан артық, бiрақ 22-ден кем 4 немесе оған тең 22-ден артық, бiрақ 24-тен кем 8 немесе оған тең 24-тен артық, бiрақ 26-дан кем 12 немесе оған тең 26-дан артық, бірақ 28-ден кем 18 немесе оған тең 28-ден артық, бiрақ 30-дан кем 24 немесе оған тең 30-дан артық 30 ___________________________________________________________________________ 16.2.4.4.2. Пайданың iшкi нормасы Пайданың iшкi нормасы Келiсiм-шартқа қол қою (жасасу) күнiне қолданыстағы Салық заңнамасына сәйкес есептеледi. 16.2.5. Әлеуметтiк салық </w:t>
      </w:r>
      <w:r>
        <w:br/>
      </w:r>
      <w:r>
        <w:rPr>
          <w:rFonts w:ascii="Times New Roman"/>
          <w:b w:val="false"/>
          <w:i w:val="false"/>
          <w:color w:val="000000"/>
          <w:sz w:val="28"/>
        </w:rPr>
        <w:t xml:space="preserve">
      Мердігер әлеуметтiк салықты салық мiндеттемелерi пайда болған кезде қолданыстағы Салық кодексiнiң 11-бөлiмiне сәйкес төлейдi. </w:t>
      </w:r>
      <w:r>
        <w:br/>
      </w:r>
      <w:r>
        <w:rPr>
          <w:rFonts w:ascii="Times New Roman"/>
          <w:b w:val="false"/>
          <w:i w:val="false"/>
          <w:color w:val="000000"/>
          <w:sz w:val="28"/>
        </w:rPr>
        <w:t xml:space="preserve">
      16.2.6. Жер салығы </w:t>
      </w:r>
      <w:r>
        <w:br/>
      </w:r>
      <w:r>
        <w:rPr>
          <w:rFonts w:ascii="Times New Roman"/>
          <w:b w:val="false"/>
          <w:i w:val="false"/>
          <w:color w:val="000000"/>
          <w:sz w:val="28"/>
        </w:rPr>
        <w:t xml:space="preserve">
      Мердігер жер салығын салық мiндеттемелерi пайда болған кезде қолданыстағы Салық кодексiнiң 12-бөлiмiне сәйкес төлейдi. </w:t>
      </w:r>
      <w:r>
        <w:br/>
      </w:r>
      <w:r>
        <w:rPr>
          <w:rFonts w:ascii="Times New Roman"/>
          <w:b w:val="false"/>
          <w:i w:val="false"/>
          <w:color w:val="000000"/>
          <w:sz w:val="28"/>
        </w:rPr>
        <w:t xml:space="preserve">
      16.2.7. Көлiк құралдары салығы </w:t>
      </w:r>
      <w:r>
        <w:br/>
      </w:r>
      <w:r>
        <w:rPr>
          <w:rFonts w:ascii="Times New Roman"/>
          <w:b w:val="false"/>
          <w:i w:val="false"/>
          <w:color w:val="000000"/>
          <w:sz w:val="28"/>
        </w:rPr>
        <w:t xml:space="preserve">
      Мердiгер көлiк құралдары салығын салық мiндеттемелерi пайда болған кезде қолданыстағы Салық кодексiнiң </w:t>
      </w:r>
      <w:r>
        <w:rPr>
          <w:rFonts w:ascii="Times New Roman"/>
          <w:b w:val="false"/>
          <w:i w:val="false"/>
          <w:color w:val="000000"/>
          <w:sz w:val="28"/>
        </w:rPr>
        <w:t xml:space="preserve">K010209_ </w:t>
      </w:r>
      <w:r>
        <w:rPr>
          <w:rFonts w:ascii="Times New Roman"/>
          <w:b w:val="false"/>
          <w:i w:val="false"/>
          <w:color w:val="000000"/>
          <w:sz w:val="28"/>
        </w:rPr>
        <w:t xml:space="preserve">13-бөлiмiне сәйкес төлейдi. </w:t>
      </w:r>
      <w:r>
        <w:br/>
      </w:r>
      <w:r>
        <w:rPr>
          <w:rFonts w:ascii="Times New Roman"/>
          <w:b w:val="false"/>
          <w:i w:val="false"/>
          <w:color w:val="000000"/>
          <w:sz w:val="28"/>
        </w:rPr>
        <w:t xml:space="preserve">
      16.2.8. Мүлiк салығы </w:t>
      </w:r>
      <w:r>
        <w:br/>
      </w:r>
      <w:r>
        <w:rPr>
          <w:rFonts w:ascii="Times New Roman"/>
          <w:b w:val="false"/>
          <w:i w:val="false"/>
          <w:color w:val="000000"/>
          <w:sz w:val="28"/>
        </w:rPr>
        <w:t xml:space="preserve">
      Мердiгер Мүлiк салығын салық мiндеттемелерi пайда болған кезде қолданыстағы Салық кодексiнiң 14-бөлiмiне сәйкес төлейдi. </w:t>
      </w:r>
      <w:r>
        <w:br/>
      </w:r>
      <w:r>
        <w:rPr>
          <w:rFonts w:ascii="Times New Roman"/>
          <w:b w:val="false"/>
          <w:i w:val="false"/>
          <w:color w:val="000000"/>
          <w:sz w:val="28"/>
        </w:rPr>
        <w:t xml:space="preserve">
      16.2.9. Заңды тұлғаларды мемлекеттік тiркегенi үшiн алым </w:t>
      </w:r>
      <w:r>
        <w:br/>
      </w:r>
      <w:r>
        <w:rPr>
          <w:rFonts w:ascii="Times New Roman"/>
          <w:b w:val="false"/>
          <w:i w:val="false"/>
          <w:color w:val="000000"/>
          <w:sz w:val="28"/>
        </w:rPr>
        <w:t xml:space="preserve">
      Мердiгер заңды тұлғаларды мемлекеттiк тiркегенi үшiн алымды салық міндеттемелерi пайда болған кезде қолданыстағы Салық кодексінің 68-тарауына сәйкес төлейдi. </w:t>
      </w:r>
      <w:r>
        <w:br/>
      </w:r>
      <w:r>
        <w:rPr>
          <w:rFonts w:ascii="Times New Roman"/>
          <w:b w:val="false"/>
          <w:i w:val="false"/>
          <w:color w:val="000000"/>
          <w:sz w:val="28"/>
        </w:rPr>
        <w:t xml:space="preserve">
      16.2.10. Жылжымайтын мүлiкке және онымен жасалатын мәмiлелерге құқықтарды мемлекеттік тiркегенi үшiн алым </w:t>
      </w:r>
      <w:r>
        <w:br/>
      </w:r>
      <w:r>
        <w:rPr>
          <w:rFonts w:ascii="Times New Roman"/>
          <w:b w:val="false"/>
          <w:i w:val="false"/>
          <w:color w:val="000000"/>
          <w:sz w:val="28"/>
        </w:rPr>
        <w:t xml:space="preserve">
      Мердігер жылжымайтын мүлiкке және онымен жасалатын мәмiлелерге құқықтарды мемлекеттiк тiркегенi үшiн алымды салық мiндеттемелерi пайда болған кезде қолданыстағы Салық кодексiнiң 70-тарауына сәйкес төлейдi. </w:t>
      </w:r>
      <w:r>
        <w:br/>
      </w:r>
      <w:r>
        <w:rPr>
          <w:rFonts w:ascii="Times New Roman"/>
          <w:b w:val="false"/>
          <w:i w:val="false"/>
          <w:color w:val="000000"/>
          <w:sz w:val="28"/>
        </w:rPr>
        <w:t xml:space="preserve">
      16.2.11. Радиоэлектрондық құралдарды және жоғары жиiлiктегi құрылғыларды мемлекеттiк тiркегенi үшiн алым </w:t>
      </w:r>
      <w:r>
        <w:br/>
      </w:r>
      <w:r>
        <w:rPr>
          <w:rFonts w:ascii="Times New Roman"/>
          <w:b w:val="false"/>
          <w:i w:val="false"/>
          <w:color w:val="000000"/>
          <w:sz w:val="28"/>
        </w:rPr>
        <w:t xml:space="preserve">
      Мердiгер радиоэлектрондық құралдарды және жоғары жиiлiктегi құрылғыларды мемлекеттiк тiркегенi үшiн алымды салық мiндеттемелерi пайда болған кезде қолданыстағы Салық кодексiнiң 71-тарауына сәйкес төлейдi. </w:t>
      </w:r>
      <w:r>
        <w:br/>
      </w:r>
      <w:r>
        <w:rPr>
          <w:rFonts w:ascii="Times New Roman"/>
          <w:b w:val="false"/>
          <w:i w:val="false"/>
          <w:color w:val="000000"/>
          <w:sz w:val="28"/>
        </w:rPr>
        <w:t xml:space="preserve">
      16.2.12. Механикалық көлiк құралдары мен тiркемелердi мемлекеттiк тiркегенi үшiн алым </w:t>
      </w:r>
      <w:r>
        <w:br/>
      </w:r>
      <w:r>
        <w:rPr>
          <w:rFonts w:ascii="Times New Roman"/>
          <w:b w:val="false"/>
          <w:i w:val="false"/>
          <w:color w:val="000000"/>
          <w:sz w:val="28"/>
        </w:rPr>
        <w:t xml:space="preserve">
      Мердігер механикалық көлiк құралдары мен тiркемелердi мемлекеттiк тiркегенi үшiн алымды салық мiндеттемелерi пайда болған кезде қолданыстағы Салық кодексiнiң 72-тарауына сәйкес төлейдi. </w:t>
      </w:r>
      <w:r>
        <w:br/>
      </w:r>
      <w:r>
        <w:rPr>
          <w:rFonts w:ascii="Times New Roman"/>
          <w:b w:val="false"/>
          <w:i w:val="false"/>
          <w:color w:val="000000"/>
          <w:sz w:val="28"/>
        </w:rPr>
        <w:t xml:space="preserve">
      16.2.13. Теңiз, өзен кемелерi мен шағын көлемдi кемелердi мемлекеттiк тiркегенi үшiн алым </w:t>
      </w:r>
      <w:r>
        <w:br/>
      </w:r>
      <w:r>
        <w:rPr>
          <w:rFonts w:ascii="Times New Roman"/>
          <w:b w:val="false"/>
          <w:i w:val="false"/>
          <w:color w:val="000000"/>
          <w:sz w:val="28"/>
        </w:rPr>
        <w:t xml:space="preserve">
      Мердiгер теңiз, өзен кемелерi мен шағын көлемдi кемелердi мемлекеттiк тiркегенi үшiн алымды салық мiндеттемелерi пайда болған кезде қолданыстағы Салық кодексiнiң 73-тарауына сәйкес төлейдi. </w:t>
      </w:r>
      <w:r>
        <w:br/>
      </w:r>
      <w:r>
        <w:rPr>
          <w:rFonts w:ascii="Times New Roman"/>
          <w:b w:val="false"/>
          <w:i w:val="false"/>
          <w:color w:val="000000"/>
          <w:sz w:val="28"/>
        </w:rPr>
        <w:t xml:space="preserve">
      16.2.14. Азаматтық әуе кемелерiн мемлекеттiк тiркегенi үшiн алым </w:t>
      </w:r>
      <w:r>
        <w:br/>
      </w:r>
      <w:r>
        <w:rPr>
          <w:rFonts w:ascii="Times New Roman"/>
          <w:b w:val="false"/>
          <w:i w:val="false"/>
          <w:color w:val="000000"/>
          <w:sz w:val="28"/>
        </w:rPr>
        <w:t xml:space="preserve">
      Мердiгер азаматтың әуе кемелерiн мемлекеттiк тiркегенi үшiн алымды салық мiндеттемелерi пайда болған кезде қолданыстағы Салық кодексiнiң 74-тарауына сәйкес төлейдi. </w:t>
      </w:r>
      <w:r>
        <w:br/>
      </w:r>
      <w:r>
        <w:rPr>
          <w:rFonts w:ascii="Times New Roman"/>
          <w:b w:val="false"/>
          <w:i w:val="false"/>
          <w:color w:val="000000"/>
          <w:sz w:val="28"/>
        </w:rPr>
        <w:t xml:space="preserve">
      16.2.15. Автокөлiк құралдарының Қазақстан Республикасының аумағы бойынша жүргенi үшiн алым </w:t>
      </w:r>
      <w:r>
        <w:br/>
      </w:r>
      <w:r>
        <w:rPr>
          <w:rFonts w:ascii="Times New Roman"/>
          <w:b w:val="false"/>
          <w:i w:val="false"/>
          <w:color w:val="000000"/>
          <w:sz w:val="28"/>
        </w:rPr>
        <w:t xml:space="preserve">
      Мердiгер автокөлiк құралдарының Қазақстан Республикасының аумағы бойынша жүргенi үшiн алымды салық мiндеттемелерi пайда болған кезде қолданыстағы Салық кодексiнiң 76-тарауына сәйкес төлейдi. </w:t>
      </w:r>
      <w:r>
        <w:br/>
      </w:r>
      <w:r>
        <w:rPr>
          <w:rFonts w:ascii="Times New Roman"/>
          <w:b w:val="false"/>
          <w:i w:val="false"/>
          <w:color w:val="000000"/>
          <w:sz w:val="28"/>
        </w:rPr>
        <w:t xml:space="preserve">
      16.2.16. Аукциондардан алынатын алым </w:t>
      </w:r>
      <w:r>
        <w:br/>
      </w:r>
      <w:r>
        <w:rPr>
          <w:rFonts w:ascii="Times New Roman"/>
          <w:b w:val="false"/>
          <w:i w:val="false"/>
          <w:color w:val="000000"/>
          <w:sz w:val="28"/>
        </w:rPr>
        <w:t xml:space="preserve">
      Мердiгер аукциондардан алынатын алымды салық мiндеттемелерi пайда болған кезде қолданыстағы Салық кодексiнiң 77-тарауына сәйкес төлейдi. </w:t>
      </w:r>
      <w:r>
        <w:br/>
      </w:r>
      <w:r>
        <w:rPr>
          <w:rFonts w:ascii="Times New Roman"/>
          <w:b w:val="false"/>
          <w:i w:val="false"/>
          <w:color w:val="000000"/>
          <w:sz w:val="28"/>
        </w:rPr>
        <w:t xml:space="preserve">
      16.2.17. Елтаңбалық алым </w:t>
      </w:r>
      <w:r>
        <w:br/>
      </w:r>
      <w:r>
        <w:rPr>
          <w:rFonts w:ascii="Times New Roman"/>
          <w:b w:val="false"/>
          <w:i w:val="false"/>
          <w:color w:val="000000"/>
          <w:sz w:val="28"/>
        </w:rPr>
        <w:t xml:space="preserve">
      Мердiгер елтаңбалық алымды салық мiндеттемелерi пайда болған кезде қолданыстағы Салық кодексiнiң 78-тарауына сәйкес төлейдi. </w:t>
      </w:r>
      <w:r>
        <w:br/>
      </w:r>
      <w:r>
        <w:rPr>
          <w:rFonts w:ascii="Times New Roman"/>
          <w:b w:val="false"/>
          <w:i w:val="false"/>
          <w:color w:val="000000"/>
          <w:sz w:val="28"/>
        </w:rPr>
        <w:t xml:space="preserve">
      16.2.18. Жекелеген қызмет түрлерiмен айналысу құқығы үшiн лицензиялық алым </w:t>
      </w:r>
      <w:r>
        <w:br/>
      </w:r>
      <w:r>
        <w:rPr>
          <w:rFonts w:ascii="Times New Roman"/>
          <w:b w:val="false"/>
          <w:i w:val="false"/>
          <w:color w:val="000000"/>
          <w:sz w:val="28"/>
        </w:rPr>
        <w:t xml:space="preserve">
      Мердiгер жекелеген қызмет түрлерiмен айналысу құқығы үшiн лицензиялық алымды салық мiндеттемелерi пайда болған кезде қолданыстағы Салық кодексiнiң 79-тарауына сәйкес төлейдi. 16.2.19. Жер учаскелерiн пайдаланғаны үшiн төлемақы Мердiгер жер учаскелерiн пайдаланғаны үшiн төлемақыны салық мiндеттемелерi пайда болған кезде қолданыстағы Салық кодексінің 81-тарауына сәйкес төлейдi. 16.2.20. Жер үстi көздерiнiң су ресурстарын пайдаланғаны үшiн төлемақы Мердiгер жер үстi көздерiнiң су ресурстарын пайдаланғаңы үшін төлемақыны салық мiндеттемелерi пайда болған кезде қолданыстағы Салық кодексiнiң 82-тарауына сәйкес төлейдi. 16.2.21. Қоршаған ортаны ластағаны үшiн төлемақы Мердiгер қоршаған ортаны ластағаны үшiн төлемақыны салық мiндеттемелерi пайда болған кезде қолданыстағы Салық кодексiнiң 83-тарауына сәйкес төлейдi. 16.2.22. Жануарлар дүниесiн пайдаланғаны үшiн төлемақы Мердiгер жануарлар дүниесiн пайдаланғаны үшiн төлемақыны салық мiндеттемелерi пайда болған кезде қолданыстағы Салық кодексiнiң 84-тарауына сәйкес төлейдi. 16.2.23. Орманды пайдаланғаны үшiн төлемақы Мердiгер орманды пайдаланғаны үшiн төлемақыны салық мiндеттемелерi пайда болған кезде қолданыстағы Салық кодексiнiң 85-тарауына сәйкес төлейдi. 16.2.24. Ерекше қорғалатын табиғи аумақтарды пайдаланғаны үшiн төлем ақы Мердігер ерекше қорғалатын табиғи аумақтарды пайдаланғаны үшiн төлемақыны салық мiндеттемелерi пайда болған кезде қолданыстағы Салық кодексiнiң 86-тарауына сәйкес төлейдi. 16.2.25. Радиожиiлiк спектрiн пайдаланғаны үшiн төлемақы Мердiгер радиожиiлiк спектрiн пайдаланғаны үшiн төлемақыны салық мiндеттемелерi пайда болған кезде қолданыстағы Салық кодексiнiң 87-тарауына сәйкес төлейдi. 16.2.26. Кеме жүзетiн су жолдарын пайдаланғаны үшін төлем ақы Мердiгер кеме жүзетiн су жолдарын пайдаланғаны үшiн төлемақыны салық мiндеттемелерi пайда болған кезде қолданыстағы Салық кодексiнiң 88-тарауына сәйкес төлейдi. 16.2.27. Сыртқы (көрнекi) жарнамалар орналастырғаны үшiн төлемақы </w:t>
      </w:r>
      <w:r>
        <w:br/>
      </w:r>
      <w:r>
        <w:rPr>
          <w:rFonts w:ascii="Times New Roman"/>
          <w:b w:val="false"/>
          <w:i w:val="false"/>
          <w:color w:val="000000"/>
          <w:sz w:val="28"/>
        </w:rPr>
        <w:t xml:space="preserve">
      Мердiгер сыртқы (көрнекi) жарнамалар орналастырғаны үшiн төлемақыны салық мiндеттемелерi пайда болған кезде қолданыстағы Салық кодексiнiң 89-тарауына сәйкес төлейдi. </w:t>
      </w:r>
      <w:r>
        <w:br/>
      </w:r>
      <w:r>
        <w:rPr>
          <w:rFonts w:ascii="Times New Roman"/>
          <w:b w:val="false"/>
          <w:i w:val="false"/>
          <w:color w:val="000000"/>
          <w:sz w:val="28"/>
        </w:rPr>
        <w:t xml:space="preserve">
      16.2.28. Мемлекеттiк баж </w:t>
      </w:r>
      <w:r>
        <w:br/>
      </w:r>
      <w:r>
        <w:rPr>
          <w:rFonts w:ascii="Times New Roman"/>
          <w:b w:val="false"/>
          <w:i w:val="false"/>
          <w:color w:val="000000"/>
          <w:sz w:val="28"/>
        </w:rPr>
        <w:t xml:space="preserve">
      Мердiгер мемлекеттiк бажды салық мiндеттемелерi пайда болған кезде қолданыстағы Салық кодексiнiң 90-тарауына сәйкес төлейдi. </w:t>
      </w:r>
      <w:r>
        <w:br/>
      </w:r>
      <w:r>
        <w:rPr>
          <w:rFonts w:ascii="Times New Roman"/>
          <w:b w:val="false"/>
          <w:i w:val="false"/>
          <w:color w:val="000000"/>
          <w:sz w:val="28"/>
        </w:rPr>
        <w:t xml:space="preserve">
      16.2.29. Кеден төлемдерi </w:t>
      </w:r>
      <w:r>
        <w:br/>
      </w:r>
      <w:r>
        <w:rPr>
          <w:rFonts w:ascii="Times New Roman"/>
          <w:b w:val="false"/>
          <w:i w:val="false"/>
          <w:color w:val="000000"/>
          <w:sz w:val="28"/>
        </w:rPr>
        <w:t xml:space="preserve">
      Мердiгер кеден төлемдерiн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K952368_ </w:t>
      </w:r>
      <w:r>
        <w:rPr>
          <w:rFonts w:ascii="Times New Roman"/>
          <w:b w:val="false"/>
          <w:i w:val="false"/>
          <w:color w:val="000000"/>
          <w:sz w:val="28"/>
        </w:rPr>
        <w:t xml:space="preserve">Заңына және оның кейiнгi өзгерiстерi мен толықтыруларына сәйкес төлейдi. </w:t>
      </w:r>
      <w:r>
        <w:br/>
      </w:r>
      <w:r>
        <w:rPr>
          <w:rFonts w:ascii="Times New Roman"/>
          <w:b w:val="false"/>
          <w:i w:val="false"/>
          <w:color w:val="000000"/>
          <w:sz w:val="28"/>
        </w:rPr>
        <w:t xml:space="preserve">
      16.3. Қызметкерлерге салық салу </w:t>
      </w:r>
      <w:r>
        <w:br/>
      </w:r>
      <w:r>
        <w:rPr>
          <w:rFonts w:ascii="Times New Roman"/>
          <w:b w:val="false"/>
          <w:i w:val="false"/>
          <w:color w:val="000000"/>
          <w:sz w:val="28"/>
        </w:rPr>
        <w:t xml:space="preserve">
      Салықтар мен бюджетке төленетiн басқа да мiндеттi төлемдердi Мердiгердiң қызметкерлерi салықтар мен бюджетке төленетiн басқа да мiндеттi төлемдердi төлеу бойынша мiндеттемелер пайда болған кезде қолданыстағы Салық заңнамасына сәйкес төлейдi. </w:t>
      </w:r>
      <w:r>
        <w:br/>
      </w:r>
      <w:r>
        <w:rPr>
          <w:rFonts w:ascii="Times New Roman"/>
          <w:b w:val="false"/>
          <w:i w:val="false"/>
          <w:color w:val="000000"/>
          <w:sz w:val="28"/>
        </w:rPr>
        <w:t xml:space="preserve">
      16.4. Қосалқы мердiгерлерге салық салу </w:t>
      </w:r>
      <w:r>
        <w:br/>
      </w:r>
      <w:r>
        <w:rPr>
          <w:rFonts w:ascii="Times New Roman"/>
          <w:b w:val="false"/>
          <w:i w:val="false"/>
          <w:color w:val="000000"/>
          <w:sz w:val="28"/>
        </w:rPr>
        <w:t xml:space="preserve">
      16.4.1. Мердiгерге қызметтер (жұмыстар) жасайтын қосалқы мердiгерлер мен олардың қызметкерлерiне салық салу салық және бюджетке төленетiн басқа да мiндеттi төлемдердi төлеу бойынша мiндеттемелер пайда болған кезде қолданыстағы Салық заңнамасына сәйкес жүргізіледі. </w:t>
      </w:r>
      <w:r>
        <w:br/>
      </w:r>
      <w:r>
        <w:rPr>
          <w:rFonts w:ascii="Times New Roman"/>
          <w:b w:val="false"/>
          <w:i w:val="false"/>
          <w:color w:val="000000"/>
          <w:sz w:val="28"/>
        </w:rPr>
        <w:t xml:space="preserve">
      16.4.2. Мердiгердiң төлем көздерiнен салық ұстау жөнiндегi мiндеттемелерiн қоспағанда, Мердiгер өзiнiң қосалқы мердігерлерінiң салықтық мiндеттемелерi үшiн жауапты болмайды. </w:t>
      </w:r>
      <w:r>
        <w:br/>
      </w:r>
      <w:r>
        <w:rPr>
          <w:rFonts w:ascii="Times New Roman"/>
          <w:b w:val="false"/>
          <w:i w:val="false"/>
          <w:color w:val="000000"/>
          <w:sz w:val="28"/>
        </w:rPr>
        <w:t xml:space="preserve">
      16.5. Трансферттiк баға тағайындау </w:t>
      </w:r>
      <w:r>
        <w:br/>
      </w:r>
      <w:r>
        <w:rPr>
          <w:rFonts w:ascii="Times New Roman"/>
          <w:b w:val="false"/>
          <w:i w:val="false"/>
          <w:color w:val="000000"/>
          <w:sz w:val="28"/>
        </w:rPr>
        <w:t xml:space="preserve">
      16.5.1. Салық қызметi органдары мен кеден органдары мәмiлелер бойынша бағалардың дұрыс қолданылуына Қазақстан Республикасының трансферттiк бағалардың қолданылуын мемлекеттiк бақылау мәселелерiн реттейтiн заңнамалық кесiмiнде көзделген тәртiппен және жағдайларда бақылау жасайды. </w:t>
      </w:r>
      <w:r>
        <w:br/>
      </w:r>
      <w:r>
        <w:rPr>
          <w:rFonts w:ascii="Times New Roman"/>
          <w:b w:val="false"/>
          <w:i w:val="false"/>
          <w:color w:val="000000"/>
          <w:sz w:val="28"/>
        </w:rPr>
        <w:t xml:space="preserve">
      16.5.2. Мәмiле бағасының нарықтық бағадан ауытқу фактiсi анықталған жағдайда салық органдары Қазақстан Республикасының заңнамасына сәйкес айыппұлдар мен өсiмпұлдарды қолдана отырып, салық салу объектiлерi мен салық мiндеттемелерiне түзету енгiзедi. </w:t>
      </w:r>
      <w:r>
        <w:br/>
      </w:r>
      <w:r>
        <w:rPr>
          <w:rFonts w:ascii="Times New Roman"/>
          <w:b w:val="false"/>
          <w:i w:val="false"/>
          <w:color w:val="000000"/>
          <w:sz w:val="28"/>
        </w:rPr>
        <w:t xml:space="preserve">
      16.6. Жалпы салықтық жауапкершiлiк </w:t>
      </w:r>
      <w:r>
        <w:br/>
      </w:r>
      <w:r>
        <w:rPr>
          <w:rFonts w:ascii="Times New Roman"/>
          <w:b w:val="false"/>
          <w:i w:val="false"/>
          <w:color w:val="000000"/>
          <w:sz w:val="28"/>
        </w:rPr>
        <w:t xml:space="preserve">
      Келiсiм-шарт ережелерi бойынша төленетiн салықтар мен бюджетке төленетiн басқа да мiндеттi төлемдер Мердiгердi Келiсiм-шарт ережелерiнде көзделмеген қызметтi жүзеге асырғаны үшiн салық мiндеттемелерi пайда болған күнге заңнамалық кесiмдермен белгiленген салықтар мен бюджетке төленетiн басқа да мiндеттi төлемдердi төлеу мiндеттемелерiнен босатпайды. </w:t>
      </w:r>
      <w:r>
        <w:br/>
      </w:r>
      <w:r>
        <w:rPr>
          <w:rFonts w:ascii="Times New Roman"/>
          <w:b w:val="false"/>
          <w:i w:val="false"/>
          <w:color w:val="000000"/>
          <w:sz w:val="28"/>
        </w:rPr>
        <w:t xml:space="preserve">
      16.7. Салық шекарасы </w:t>
      </w:r>
      <w:r>
        <w:br/>
      </w:r>
      <w:r>
        <w:rPr>
          <w:rFonts w:ascii="Times New Roman"/>
          <w:b w:val="false"/>
          <w:i w:val="false"/>
          <w:color w:val="000000"/>
          <w:sz w:val="28"/>
        </w:rPr>
        <w:t xml:space="preserve">
      Мердiгер салық режимiне сәйкес Келiсiм-шартпен көзделген салық мiндеттемелерiн есептеу үшiн жеке есептi және осы Келiсiм-шарт шегiнен тыс қызмет бойынша салық мiндеттемелерiн есептеудi жүргiзуге мiндеттi. </w:t>
      </w:r>
      <w:r>
        <w:br/>
      </w:r>
      <w:r>
        <w:rPr>
          <w:rFonts w:ascii="Times New Roman"/>
          <w:b w:val="false"/>
          <w:i w:val="false"/>
          <w:color w:val="000000"/>
          <w:sz w:val="28"/>
        </w:rPr>
        <w:t xml:space="preserve">
      Бұл ереже кең тараған пайдалы қазбаларды және (немесе) жерасты суларын өндiру жөнiндегi Келiсiм-шарттарға қолданылмайды. </w:t>
      </w:r>
      <w:r>
        <w:br/>
      </w:r>
      <w:r>
        <w:rPr>
          <w:rFonts w:ascii="Times New Roman"/>
          <w:b w:val="false"/>
          <w:i w:val="false"/>
          <w:color w:val="000000"/>
          <w:sz w:val="28"/>
        </w:rPr>
        <w:t xml:space="preserve">
      16.8. Салықтар мен төлемдердi төлеу және аудару </w:t>
      </w:r>
      <w:r>
        <w:br/>
      </w:r>
      <w:r>
        <w:rPr>
          <w:rFonts w:ascii="Times New Roman"/>
          <w:b w:val="false"/>
          <w:i w:val="false"/>
          <w:color w:val="000000"/>
          <w:sz w:val="28"/>
        </w:rPr>
        <w:t xml:space="preserve">
      16.8.1. Салық және бюджетке төленетiн басқа да мiндеттi төлемдер бойынша салық мiндеттемесi Қазақстан Республикасының заңнамалық кесiмдерiмен және Келiсiм-шарт ережелерiмен заттай нысанда төлеу немесе шетелдiк валютамен төлеу көзделген жағдайларды қоспағанда, теңгемен орындалады. </w:t>
      </w:r>
      <w:r>
        <w:br/>
      </w:r>
      <w:r>
        <w:rPr>
          <w:rFonts w:ascii="Times New Roman"/>
          <w:b w:val="false"/>
          <w:i w:val="false"/>
          <w:color w:val="000000"/>
          <w:sz w:val="28"/>
        </w:rPr>
        <w:t xml:space="preserve">
      16.9. Салық заңнамасын бұзғаны үшiн жауапкершiлiк </w:t>
      </w:r>
      <w:r>
        <w:br/>
      </w:r>
      <w:r>
        <w:rPr>
          <w:rFonts w:ascii="Times New Roman"/>
          <w:b w:val="false"/>
          <w:i w:val="false"/>
          <w:color w:val="000000"/>
          <w:sz w:val="28"/>
        </w:rPr>
        <w:t xml:space="preserve">
      Салық заңнамасын бұзғаны үшiн жауаптылық тиiстi заңнамалық кесiмдермен реттеледi. </w:t>
      </w:r>
      <w:r>
        <w:br/>
      </w:r>
      <w:r>
        <w:rPr>
          <w:rFonts w:ascii="Times New Roman"/>
          <w:b w:val="false"/>
          <w:i w:val="false"/>
          <w:color w:val="000000"/>
          <w:sz w:val="28"/>
        </w:rPr>
        <w:t xml:space="preserve">
      16.10. Өсiмпұлдарды төлеу </w:t>
      </w:r>
      <w:r>
        <w:br/>
      </w:r>
      <w:r>
        <w:rPr>
          <w:rFonts w:ascii="Times New Roman"/>
          <w:b w:val="false"/>
          <w:i w:val="false"/>
          <w:color w:val="000000"/>
          <w:sz w:val="28"/>
        </w:rPr>
        <w:t xml:space="preserve">
      Уақыты өткен салық мiндеттемелерi сомасына өсiмпұлдарды есептеу осы соманы төлеу күнiне қолданыстағы Салық заңнамасымен белгiленген мөлшерде қолданылады. </w:t>
      </w:r>
      <w:r>
        <w:br/>
      </w:r>
      <w:r>
        <w:rPr>
          <w:rFonts w:ascii="Times New Roman"/>
          <w:b w:val="false"/>
          <w:i w:val="false"/>
          <w:color w:val="000000"/>
          <w:sz w:val="28"/>
        </w:rPr>
        <w:t xml:space="preserve">
      16.11. Салық режимiнiң тұрақтылығы </w:t>
      </w:r>
      <w:r>
        <w:br/>
      </w:r>
      <w:r>
        <w:rPr>
          <w:rFonts w:ascii="Times New Roman"/>
          <w:b w:val="false"/>
          <w:i w:val="false"/>
          <w:color w:val="000000"/>
          <w:sz w:val="28"/>
        </w:rPr>
        <w:t xml:space="preserve">
      16.11.1. Жер қойнауын пайдалануға арналған келiсiм-шарттарда белгiленген салық салу ережелерi салық заңнамасының өзгеруiне байланысты тараптардың келiсiмi бойынша түзетiлуi мүмкін. </w:t>
      </w:r>
      <w:r>
        <w:br/>
      </w:r>
      <w:r>
        <w:rPr>
          <w:rFonts w:ascii="Times New Roman"/>
          <w:b w:val="false"/>
          <w:i w:val="false"/>
          <w:color w:val="000000"/>
          <w:sz w:val="28"/>
        </w:rPr>
        <w:t xml:space="preserve">
      Салық заңнамасындағы өзгерiстер нәтижесi болып табылатын жер қойнауын пайдаланушыға салық салу ережелерi жақсарған жағдайда, Қазақстан Республикасының экономикалық мүдделерiн қалпына келтiру мақсатында жер қойнауын пайдалануға арналған келiсiм-шарттардағы салық салу ережелерiне түзетулер енгiзiледi. </w:t>
      </w:r>
      <w:r>
        <w:br/>
      </w:r>
      <w:r>
        <w:rPr>
          <w:rFonts w:ascii="Times New Roman"/>
          <w:b w:val="false"/>
          <w:i w:val="false"/>
          <w:color w:val="000000"/>
          <w:sz w:val="28"/>
        </w:rPr>
        <w:t xml:space="preserve">
      16.11.2. Келiсiм-шартта көзделген салықтардың және бюджетке төленетiн басқа да мiндеттi төлемдердiң жекелеген түрлерi жойылған жағдайда, осы Келiсiм-шарттың 16.11.1-тармағында белгiленген тәртiппен келiсiм-шартқа тиiстi өзгерiстер енгiзiлгенге дейiн жер қойнауын пайдаланушы Келiсiм-шартта белгiленген тәртiппен және мөлшерде оларды бюджетке төлеудi жалғастыра бередi. </w:t>
      </w:r>
      <w:r>
        <w:br/>
      </w:r>
      <w:r>
        <w:rPr>
          <w:rFonts w:ascii="Times New Roman"/>
          <w:b w:val="false"/>
          <w:i w:val="false"/>
          <w:color w:val="000000"/>
          <w:sz w:val="28"/>
        </w:rPr>
        <w:t xml:space="preserve">
      16.12. Ақпаратқа қол жеткiзу </w:t>
      </w:r>
      <w:r>
        <w:br/>
      </w:r>
      <w:r>
        <w:rPr>
          <w:rFonts w:ascii="Times New Roman"/>
          <w:b w:val="false"/>
          <w:i w:val="false"/>
          <w:color w:val="000000"/>
          <w:sz w:val="28"/>
        </w:rPr>
        <w:t xml:space="preserve">
      16.12.1. Мердiгер банктегi шоттарына Қазақстан Республикасы салық органдарының Қазақстан Республикасының заңнамасына сәйкес қол жеткiзу мүмкiндiгi бар екендiгiн мойындайды. </w:t>
      </w:r>
      <w:r>
        <w:br/>
      </w:r>
      <w:r>
        <w:rPr>
          <w:rFonts w:ascii="Times New Roman"/>
          <w:b w:val="false"/>
          <w:i w:val="false"/>
          <w:color w:val="000000"/>
          <w:sz w:val="28"/>
        </w:rPr>
        <w:t xml:space="preserve">
      16.12.2. Мердiгер Қазақстан Республикасының заңнамасына сәйкес салық қызметiнiң қызметкерлерiне Келiсiм-шарт шектерiнде жүзеге асырылатын қызметке жататын ақпаратты беруге мiндеттi. </w:t>
      </w:r>
      <w:r>
        <w:br/>
      </w:r>
      <w:r>
        <w:rPr>
          <w:rFonts w:ascii="Times New Roman"/>
          <w:b w:val="false"/>
          <w:i w:val="false"/>
          <w:color w:val="000000"/>
          <w:sz w:val="28"/>
        </w:rPr>
        <w:t xml:space="preserve">
      16.12.3. Мердiгер салық төлеушiлер мониторингiн жүзеге асыратын уәкiлеттi органға салық заңнамасымен белгiленген жағдайларда және тәртiпте қаржы-шаруашылық қызметi жөнiндегi ақпаратты бередi."; </w:t>
      </w:r>
      <w:r>
        <w:br/>
      </w:r>
      <w:r>
        <w:rPr>
          <w:rFonts w:ascii="Times New Roman"/>
          <w:b w:val="false"/>
          <w:i w:val="false"/>
          <w:color w:val="000000"/>
          <w:sz w:val="28"/>
        </w:rPr>
        <w:t xml:space="preserve">
      3) мынадай мазмұндағы 16.1-бөлiммен толықтырылсын: </w:t>
      </w:r>
      <w:r>
        <w:br/>
      </w:r>
      <w:r>
        <w:rPr>
          <w:rFonts w:ascii="Times New Roman"/>
          <w:b w:val="false"/>
          <w:i w:val="false"/>
          <w:color w:val="000000"/>
          <w:sz w:val="28"/>
        </w:rPr>
        <w:t xml:space="preserve">
                     "16.1. Зейнетақымен қамтамасыз ету </w:t>
      </w:r>
      <w:r>
        <w:br/>
      </w:r>
      <w:r>
        <w:rPr>
          <w:rFonts w:ascii="Times New Roman"/>
          <w:b w:val="false"/>
          <w:i w:val="false"/>
          <w:color w:val="000000"/>
          <w:sz w:val="28"/>
        </w:rPr>
        <w:t xml:space="preserve">
      Мердiгер өз жұмыскерлерiнiң мiндеттi зейнетақы жарналарын мiндеттемелерi пайда болған кезде қолданыстағы зейнетақымен қамтамасыз ету туралы заңнамаға сәйкес ұстайды және жинақтаушы зейнетақы қорларына аударады."; </w:t>
      </w:r>
      <w:r>
        <w:br/>
      </w:r>
      <w:r>
        <w:rPr>
          <w:rFonts w:ascii="Times New Roman"/>
          <w:b w:val="false"/>
          <w:i w:val="false"/>
          <w:color w:val="000000"/>
          <w:sz w:val="28"/>
        </w:rPr>
        <w:t xml:space="preserve">
      4) 28-бөлiм мынадай редакцияда жазылсын: </w:t>
      </w:r>
      <w:r>
        <w:br/>
      </w:r>
      <w:r>
        <w:rPr>
          <w:rFonts w:ascii="Times New Roman"/>
          <w:b w:val="false"/>
          <w:i w:val="false"/>
          <w:color w:val="000000"/>
          <w:sz w:val="28"/>
        </w:rPr>
        <w:t xml:space="preserve">
           "28-бөлiм. Келiсiм-шарт тұрақтылығының кепiлдiктерi </w:t>
      </w:r>
      <w:r>
        <w:br/>
      </w:r>
      <w:r>
        <w:rPr>
          <w:rFonts w:ascii="Times New Roman"/>
          <w:b w:val="false"/>
          <w:i w:val="false"/>
          <w:color w:val="000000"/>
          <w:sz w:val="28"/>
        </w:rPr>
        <w:t xml:space="preserve">
      28.1. Заңнамаға Мердiгердiң жағдайын нашарлататын өзгерiстер мен толықтырулар осындай өзгерiстер мен толықтыруларға дейiн берiлген және жасалған Келiсiм-шартқа қолданылмайды. </w:t>
      </w:r>
      <w:r>
        <w:br/>
      </w:r>
      <w:r>
        <w:rPr>
          <w:rFonts w:ascii="Times New Roman"/>
          <w:b w:val="false"/>
          <w:i w:val="false"/>
          <w:color w:val="000000"/>
          <w:sz w:val="28"/>
        </w:rPr>
        <w:t xml:space="preserve">
      Осы тармақпен белгiленген кепiлдiктер Қазақстан Республикасының қорғаныс қабiлетiн, ұлттық қауiпсiздiктi қамтамасыз ету саласындағы, экологиялық қауiпсiздiк және денсаулық сақтау саласындағы заңнамасының өзгерістеріне қолданылмайды. </w:t>
      </w:r>
      <w:r>
        <w:br/>
      </w:r>
      <w:r>
        <w:rPr>
          <w:rFonts w:ascii="Times New Roman"/>
          <w:b w:val="false"/>
          <w:i w:val="false"/>
          <w:color w:val="000000"/>
          <w:sz w:val="28"/>
        </w:rPr>
        <w:t>
</w:t>
      </w:r>
      <w:r>
        <w:rPr>
          <w:rFonts w:ascii="Times New Roman"/>
          <w:b w:val="false"/>
          <w:i w:val="false"/>
          <w:color w:val="000000"/>
          <w:sz w:val="28"/>
        </w:rPr>
        <w:t>
      28.2. Заңнамаға Келiсiм-шарт бойынша қызметтi одан әрi жүзеге асыру 
</w:t>
      </w:r>
      <w:r>
        <w:rPr>
          <w:rFonts w:ascii="Times New Roman"/>
          <w:b w:val="false"/>
          <w:i w:val="false"/>
          <w:color w:val="000000"/>
          <w:sz w:val="28"/>
        </w:rPr>
        <w:t xml:space="preserve">
мүмкiн еместiгiне алып келетiн өзгерiстер мен толықтырулар енгiзiлген жағдайда Тараптар мүдделердiң бастапқы белгiленген тепе-теңдiгiн қалпына келтіру үшін Тараптардың жазбаша келісімімен Келісім-шартқа тиісті өзгерістер енгізе алады.". </w:t>
      </w:r>
    </w:p>
    <w:bookmarkEnd w:id="0"/>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