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1f8c" w14:textId="a5c1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"ҚазТрансОйл" жабық акционерлiк қоғамының объектiлерiн топографиялық аэрофото суретке түсiру туралы</w:t>
      </w:r>
    </w:p>
    <w:p>
      <w:pPr>
        <w:spacing w:after="0"/>
        <w:ind w:left="0"/>
        <w:jc w:val="both"/>
      </w:pPr>
      <w:r>
        <w:rPr>
          <w:rFonts w:ascii="Times New Roman"/>
          <w:b w:val="false"/>
          <w:i w:val="false"/>
          <w:color w:val="000000"/>
          <w:sz w:val="28"/>
        </w:rPr>
        <w:t>Қазақстан Республикасы Үкіметінің қаулысы 2002 жылғы 22 тамыз N 940</w:t>
      </w:r>
    </w:p>
    <w:p>
      <w:pPr>
        <w:spacing w:after="0"/>
        <w:ind w:left="0"/>
        <w:jc w:val="both"/>
      </w:pPr>
      <w:bookmarkStart w:name="z0" w:id="0"/>
      <w:r>
        <w:rPr>
          <w:rFonts w:ascii="Times New Roman"/>
          <w:b w:val="false"/>
          <w:i w:val="false"/>
          <w:color w:val="000000"/>
          <w:sz w:val="28"/>
        </w:rPr>
        <w:t xml:space="preserve">
      "ҚазТрансОйл" жабық акционерлiк қоғамының магистралдық құбыр желiлерiн пайдалану тиiмдiлiгiн арттыру, мұнай құбырлары мен су ағызғыларды пайдалану кезiнде экологиялық қатерлердi төмендету, олар орналасқан аумақтарда жедел топографиялық ақпарат пен орын алып отырған жағдай карталарын жаңарту және мұнай мен су тасымалдау кезiнде шығындарды азайту мақсатында Қазақстан Республикасының Үкiметi қаулы етеді: </w:t>
      </w:r>
      <w:r>
        <w:br/>
      </w:r>
      <w:r>
        <w:rPr>
          <w:rFonts w:ascii="Times New Roman"/>
          <w:b w:val="false"/>
          <w:i w:val="false"/>
          <w:color w:val="000000"/>
          <w:sz w:val="28"/>
        </w:rPr>
        <w:t xml:space="preserve">
      1. Топографиялық аэрофото суретке түсiру жөнiндегi жұмыстарды жүргiзуге тартылған "Интеринж - Алматы" жауапкершiлiгi шектеулi серiктестiгiнiң әуе кемелерiмен "ҚазТрансОйл" жабық акционерлiк қоғамының объектiлерiн топографиялық аэрофото суретке түсiрудi жүргiзуiне рұқсат етiлсiн. </w:t>
      </w:r>
      <w:r>
        <w:br/>
      </w:r>
      <w:r>
        <w:rPr>
          <w:rFonts w:ascii="Times New Roman"/>
          <w:b w:val="false"/>
          <w:i w:val="false"/>
          <w:color w:val="000000"/>
          <w:sz w:val="28"/>
        </w:rPr>
        <w:t xml:space="preserve">
      2. Қазақстан Республикасының Энергетика және минералдық ресурстар министрлiгi Қазақстан Республикасының Қорғаныс министрлiгi мен Қазақстан Республикасы Президентiнiң Күзет қызметiне келiсу үшiн авиациямен аралап ұшу кестесiн ұсынсын. </w:t>
      </w:r>
      <w:r>
        <w:br/>
      </w:r>
      <w:r>
        <w:rPr>
          <w:rFonts w:ascii="Times New Roman"/>
          <w:b w:val="false"/>
          <w:i w:val="false"/>
          <w:color w:val="000000"/>
          <w:sz w:val="28"/>
        </w:rPr>
        <w:t xml:space="preserve">
      3. Алғашқы фото материалдарды өңдеу Қазақстан Республикасының аумағында Қазақстан Республикасының Қорғаныс министрлiгi, Қазақстан Республикасының Мемлекеттiк құпияларды қорғау жөнiндегi агенттiгi, Қазақстан Республикасының Жер ресурстарын басқару жөнiндегi агенттiгi және Қазақстан Республикасының Ұлттық қауiпсiздiк комитетi өкiлдерiнiң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қатысуымен жүргiзiлсiн.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w:t>
      </w:r>
    </w:p>
    <w:p>
      <w:pPr>
        <w:spacing w:after="0"/>
        <w:ind w:left="0"/>
        <w:jc w:val="both"/>
      </w:pPr>
      <w:r>
        <w:rPr>
          <w:rFonts w:ascii="Times New Roman"/>
          <w:b w:val="false"/>
          <w:i w:val="false"/>
          <w:color w:val="000000"/>
          <w:sz w:val="28"/>
        </w:rPr>
        <w:t>Энергетика және минералдық ресурстар министрлігіне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