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3a50" w14:textId="9d33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Acыл тұқымды мал зауыты, асыл тұқымды мал шаруашылығы, мал тұқымын асылдандыру орталығы және дистрибьютерлiк орталық мәртебесiн беру, сондай-ақ асыл тұқымды мал шаруашылығы саласындағы субъектілердiң қызметiне аттестаттау (қайта аттестаттау)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26 қыркүйектегі N 1061 қаулысы. Күші жойылды - Қазақстан Республикасы Үкіметінің 2012 жылғы 24 мамырдағы № 671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2012.05.24 </w:t>
      </w:r>
      <w:r>
        <w:rPr>
          <w:rFonts w:ascii="Times New Roman"/>
          <w:b w:val="false"/>
          <w:i w:val="false"/>
          <w:color w:val="ff0000"/>
          <w:sz w:val="28"/>
        </w:rPr>
        <w:t>№ 671</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12-бабын iске асыру мақсатында Қазақстан Республикасының Yкiметi қаулы етеді: </w:t>
      </w:r>
    </w:p>
    <w:bookmarkStart w:name="z2" w:id="1"/>
    <w:p>
      <w:pPr>
        <w:spacing w:after="0"/>
        <w:ind w:left="0"/>
        <w:jc w:val="both"/>
      </w:pPr>
      <w:r>
        <w:rPr>
          <w:rFonts w:ascii="Times New Roman"/>
          <w:b w:val="false"/>
          <w:i w:val="false"/>
          <w:color w:val="000000"/>
          <w:sz w:val="28"/>
        </w:rPr>
        <w:t xml:space="preserve">
      1. Қоса берiлiп отырған Асыл тұқымды мал зауыты, асыл тұқымды мал шаруашылығы, мал тұқымын асылдандыру орталығы және дистрибьютерлiк орталық мәртебесiн беру, сондай-ақ асыл тұқымды мал шаруашылығы саласындағы субъектiлердiң қызметiне аттестаттау (қайта аттестаттау) өткiзу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26 қыркүйектегі </w:t>
      </w:r>
      <w:r>
        <w:br/>
      </w:r>
      <w:r>
        <w:rPr>
          <w:rFonts w:ascii="Times New Roman"/>
          <w:b w:val="false"/>
          <w:i w:val="false"/>
          <w:color w:val="000000"/>
          <w:sz w:val="28"/>
        </w:rPr>
        <w:t xml:space="preserve">
N 1061 қаулысымен     </w:t>
      </w:r>
      <w:r>
        <w:br/>
      </w:r>
      <w:r>
        <w:rPr>
          <w:rFonts w:ascii="Times New Roman"/>
          <w:b w:val="false"/>
          <w:i w:val="false"/>
          <w:color w:val="000000"/>
          <w:sz w:val="28"/>
        </w:rPr>
        <w:t xml:space="preserve">
бекiтiлген     </w:t>
      </w:r>
    </w:p>
    <w:bookmarkEnd w:id="3"/>
    <w:bookmarkStart w:name="z5" w:id="4"/>
    <w:p>
      <w:pPr>
        <w:spacing w:after="0"/>
        <w:ind w:left="0"/>
        <w:jc w:val="left"/>
      </w:pPr>
      <w:r>
        <w:rPr>
          <w:rFonts w:ascii="Times New Roman"/>
          <w:b/>
          <w:i w:val="false"/>
          <w:color w:val="000000"/>
        </w:rPr>
        <w:t xml:space="preserve"> 
Асыл тұқымды мал зауыты, асыл тұқымды мал шаруашылығы, мал тұқымын асылдандыру орталығы және дистрибьютерлiк орталық мәртебесiн беру, сондай-ақ асыл тұқымды мал шаруашылығы саласындағы субъектілердің қызметiне аттестаттау (қайта аттестаттау) өткiзу </w:t>
      </w:r>
      <w:r>
        <w:br/>
      </w:r>
      <w:r>
        <w:rPr>
          <w:rFonts w:ascii="Times New Roman"/>
          <w:b/>
          <w:i w:val="false"/>
          <w:color w:val="000000"/>
        </w:rPr>
        <w:t xml:space="preserve">
ережесi </w:t>
      </w:r>
    </w:p>
    <w:bookmarkEnd w:id="4"/>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Осы Ереже "Асыл тұқымды мал шаруашылығы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асыл тұқымды мал зауыты, асыл тұқымды мал шаруашылығы, мал тұқымын асылдандыру орталығы және дистрибьютерлiк орталық мәртебесiн беру, сондай-ақ асыл тұқымды мал шаруашылығы саласындағы субъектiлердiң қызметiне аттестаттау (қайта аттестаттау) өткiзу тәртiбiн анықтайды. </w:t>
      </w:r>
    </w:p>
    <w:bookmarkEnd w:id="6"/>
    <w:bookmarkStart w:name="z8" w:id="7"/>
    <w:p>
      <w:pPr>
        <w:spacing w:after="0"/>
        <w:ind w:left="0"/>
        <w:jc w:val="both"/>
      </w:pPr>
      <w:r>
        <w:rPr>
          <w:rFonts w:ascii="Times New Roman"/>
          <w:b w:val="false"/>
          <w:i w:val="false"/>
          <w:color w:val="000000"/>
          <w:sz w:val="28"/>
        </w:rPr>
        <w:t xml:space="preserve">
      2. Асыл тұқымды мал зауыты, асыл тұқымды мал шаруашылығы, мал тұқымын асылдандыру орталығы және дистрибьютерлiк орталық мәртебесiн алуға, сондай-ақ малдың өсiмiн молайту жөнiнде қызметтер көрсетуге үмiткер жеке және заңды тұлғаларға қатысты мемлекеттiк аттестаттау өткiзiледi. </w:t>
      </w:r>
    </w:p>
    <w:bookmarkEnd w:id="7"/>
    <w:bookmarkStart w:name="z9" w:id="8"/>
    <w:p>
      <w:pPr>
        <w:spacing w:after="0"/>
        <w:ind w:left="0"/>
        <w:jc w:val="both"/>
      </w:pPr>
      <w:r>
        <w:rPr>
          <w:rFonts w:ascii="Times New Roman"/>
          <w:b w:val="false"/>
          <w:i w:val="false"/>
          <w:color w:val="000000"/>
          <w:sz w:val="28"/>
        </w:rPr>
        <w:t xml:space="preserve">
      3. Осы Ережеде көзделген талаптарға жауап беретiн, барлық жеке және заңды тұлғаларға тең негiзде және шарттарда мемлекеттік аттестаттау өткiзiледi. </w:t>
      </w:r>
    </w:p>
    <w:bookmarkEnd w:id="8"/>
    <w:bookmarkStart w:name="z10" w:id="9"/>
    <w:p>
      <w:pPr>
        <w:spacing w:after="0"/>
        <w:ind w:left="0"/>
        <w:jc w:val="both"/>
      </w:pPr>
      <w:r>
        <w:rPr>
          <w:rFonts w:ascii="Times New Roman"/>
          <w:b w:val="false"/>
          <w:i w:val="false"/>
          <w:color w:val="000000"/>
          <w:sz w:val="28"/>
        </w:rPr>
        <w:t xml:space="preserve">
      4. Асыл тұқымды мал зауыты, асыл тұқымды мал шаруашылығы, мал тұқымын асылдандыру орталығы, дистрибьютерлiк орталық, сондай-ақ жеке және заңды тұлғалардың малдың өсiмiн молайту жөнiнде қызметтер көрсету мәртебесi облыстың (республикалық маңызы бар қаланың, астананың) жергiлiктi атқарушы органының (бұдан әрi - жергiлiктi атқарушы орган) шешiмiмен ведомствоаралық сараптама комиссиясының (бұдан әрi - Комиссия) қорытындысы негiзiнде берiледi.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9"/>
    <w:bookmarkStart w:name="z11" w:id="10"/>
    <w:p>
      <w:pPr>
        <w:spacing w:after="0"/>
        <w:ind w:left="0"/>
        <w:jc w:val="both"/>
      </w:pPr>
      <w:r>
        <w:rPr>
          <w:rFonts w:ascii="Times New Roman"/>
          <w:b w:val="false"/>
          <w:i w:val="false"/>
          <w:color w:val="000000"/>
          <w:sz w:val="28"/>
        </w:rPr>
        <w:t xml:space="preserve">
      5. Асыл тұқымды мал шаруашылығы саласындағы уәкiлеттi мемлекеттiк орган мен бiлiм және ғылым саласындағы орталық атқарушы органның бiрлескен бұйрығымен құрамына асыл тұқымды мал шаруашылығы саласындағы уәкiлеттi мемлекеттiк органның және/немесе оның аумақтық басқармаларының, жергiлiктi атқарушы органның (қаралып отырған субъект орналасқан аумақтың) мамандары, ауыл шаруашылығы бейiнiндегi ғылыми ұйымдар мен жоғары оқу орындарының ғалымдары кiретiн комиссия құрылады.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10"/>
    <w:bookmarkStart w:name="z12" w:id="11"/>
    <w:p>
      <w:pPr>
        <w:spacing w:after="0"/>
        <w:ind w:left="0"/>
        <w:jc w:val="left"/>
      </w:pPr>
      <w:r>
        <w:rPr>
          <w:rFonts w:ascii="Times New Roman"/>
          <w:b/>
          <w:i w:val="false"/>
          <w:color w:val="000000"/>
        </w:rPr>
        <w:t xml:space="preserve"> 
2. Асыл тұқымды мал зауыты, асыл тұқымды мал шаруашылығы, мал тұқымын асылдандыру орталығы және дистрибьютерлiк орталық мәртебесiн беру тәртiбi </w:t>
      </w:r>
    </w:p>
    <w:bookmarkEnd w:id="11"/>
    <w:bookmarkStart w:name="z13" w:id="12"/>
    <w:p>
      <w:pPr>
        <w:spacing w:after="0"/>
        <w:ind w:left="0"/>
        <w:jc w:val="both"/>
      </w:pPr>
      <w:r>
        <w:rPr>
          <w:rFonts w:ascii="Times New Roman"/>
          <w:b w:val="false"/>
          <w:i w:val="false"/>
          <w:color w:val="000000"/>
          <w:sz w:val="28"/>
        </w:rPr>
        <w:t xml:space="preserve">
      6. Асыл тұқымды мал зауыты, асыл тұқымды мал шаруашылығы, мал тұқымын асылдандыру орталығы, дистрибьютерлiк орталық мәртебесiн алу мақсатымен жеке немесе заңды тұлға жергiлiктi атқарушы органға мынадай құжаттарды: </w:t>
      </w:r>
      <w:r>
        <w:br/>
      </w:r>
      <w:r>
        <w:rPr>
          <w:rFonts w:ascii="Times New Roman"/>
          <w:b w:val="false"/>
          <w:i w:val="false"/>
          <w:color w:val="000000"/>
          <w:sz w:val="28"/>
        </w:rPr>
        <w:t>
      1) белгiленген </w:t>
      </w:r>
      <w:r>
        <w:rPr>
          <w:rFonts w:ascii="Times New Roman"/>
          <w:b w:val="false"/>
          <w:i w:val="false"/>
          <w:color w:val="000000"/>
          <w:sz w:val="28"/>
        </w:rPr>
        <w:t xml:space="preserve">үлгiдегi </w:t>
      </w:r>
      <w:r>
        <w:rPr>
          <w:rFonts w:ascii="Times New Roman"/>
          <w:b w:val="false"/>
          <w:i w:val="false"/>
          <w:color w:val="000000"/>
          <w:sz w:val="28"/>
        </w:rPr>
        <w:t xml:space="preserve">өтiнiштi </w:t>
      </w:r>
      <w:r>
        <w:rPr>
          <w:rFonts w:ascii="Times New Roman"/>
          <w:b w:val="false"/>
          <w:i w:val="false"/>
          <w:color w:val="000000"/>
          <w:sz w:val="28"/>
        </w:rPr>
        <w:t xml:space="preserve">(өтiнiштiң нысанын асыл тұқымды мал шаруашылығы саласындағы уәкiлеттi мемлекеттiк орган белгiлейдi); </w:t>
      </w:r>
      <w:r>
        <w:br/>
      </w:r>
      <w:r>
        <w:rPr>
          <w:rFonts w:ascii="Times New Roman"/>
          <w:b w:val="false"/>
          <w:i w:val="false"/>
          <w:color w:val="000000"/>
          <w:sz w:val="28"/>
        </w:rPr>
        <w:t xml:space="preserve">
      2) заңды тұлғаның мемлекеттiк тiркелгенi туралы куәлiктердiң нотариат куәландырған көшiрмелерiн немесе жеке куәлiгiнiң көшiрмесiн; </w:t>
      </w:r>
      <w:r>
        <w:br/>
      </w:r>
      <w:r>
        <w:rPr>
          <w:rFonts w:ascii="Times New Roman"/>
          <w:b w:val="false"/>
          <w:i w:val="false"/>
          <w:color w:val="000000"/>
          <w:sz w:val="28"/>
        </w:rPr>
        <w:t xml:space="preserve">
      3) осы Ереженiң 3-тарауында көзделген талаптарға сәйкестiгiн растайтын құжаттарды табыс етедi.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12"/>
    <w:bookmarkStart w:name="z14" w:id="13"/>
    <w:p>
      <w:pPr>
        <w:spacing w:after="0"/>
        <w:ind w:left="0"/>
        <w:jc w:val="both"/>
      </w:pPr>
      <w:r>
        <w:rPr>
          <w:rFonts w:ascii="Times New Roman"/>
          <w:b w:val="false"/>
          <w:i w:val="false"/>
          <w:color w:val="000000"/>
          <w:sz w:val="28"/>
        </w:rPr>
        <w:t xml:space="preserve">
      7. Жергiлiктi атқарушы орган өтiнiмдердi жинауды жүзеге асырады және оларды Комиссияның қарауына жiбередi.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13"/>
    <w:bookmarkStart w:name="z15" w:id="14"/>
    <w:p>
      <w:pPr>
        <w:spacing w:after="0"/>
        <w:ind w:left="0"/>
        <w:jc w:val="both"/>
      </w:pPr>
      <w:r>
        <w:rPr>
          <w:rFonts w:ascii="Times New Roman"/>
          <w:b w:val="false"/>
          <w:i w:val="false"/>
          <w:color w:val="000000"/>
          <w:sz w:val="28"/>
        </w:rPr>
        <w:t xml:space="preserve">
      8. Комиссия табыс етiлген құжаттарды (қажет болған жағдайларда жергiлiктi жерге барып) өтiнiш берiлген күнiнен бастап 3 айдан аспайтын мерзiмде қарайды. </w:t>
      </w:r>
    </w:p>
    <w:bookmarkEnd w:id="14"/>
    <w:bookmarkStart w:name="z16" w:id="15"/>
    <w:p>
      <w:pPr>
        <w:spacing w:after="0"/>
        <w:ind w:left="0"/>
        <w:jc w:val="both"/>
      </w:pPr>
      <w:r>
        <w:rPr>
          <w:rFonts w:ascii="Times New Roman"/>
          <w:b w:val="false"/>
          <w:i w:val="false"/>
          <w:color w:val="000000"/>
          <w:sz w:val="28"/>
        </w:rPr>
        <w:t xml:space="preserve">
      9. Табыс етiлген құжаттарды талдау негiзiнде Комиссия өтiнiш берушiге тиiстi мәртебе беру мүмкiндiгi туралы қорытынды дайындайды және жергiлiктi атқарушы органға тиiсiнше шешiм қабылдау үшiн барлық қажеттi құжаттармен бiрге жiбередi.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15"/>
    <w:bookmarkStart w:name="z17" w:id="16"/>
    <w:p>
      <w:pPr>
        <w:spacing w:after="0"/>
        <w:ind w:left="0"/>
        <w:jc w:val="both"/>
      </w:pPr>
      <w:r>
        <w:rPr>
          <w:rFonts w:ascii="Times New Roman"/>
          <w:b w:val="false"/>
          <w:i w:val="false"/>
          <w:color w:val="000000"/>
          <w:sz w:val="28"/>
        </w:rPr>
        <w:t>
      10. Асыл тұқымды мал зауыты, асыл тұқымды мал шаруашылығы, мал тұқымын асылдандыру орталығы және дистрибьютерлiк орталық мәртебесi жергiлiктi атқарушы органның шешiмiмен белгiленген талаптарға жауап беретiн заңды және жеке тұлғаларға берiлiп, аттестат тапсырылады (аттестат нысанын асыл тұқымды мал шаруашылығы саласындағы уәкiлеттi мемлекеттiк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16"/>
    <w:bookmarkStart w:name="z18" w:id="17"/>
    <w:p>
      <w:pPr>
        <w:spacing w:after="0"/>
        <w:ind w:left="0"/>
        <w:jc w:val="both"/>
      </w:pPr>
      <w:r>
        <w:rPr>
          <w:rFonts w:ascii="Times New Roman"/>
          <w:b w:val="false"/>
          <w:i w:val="false"/>
          <w:color w:val="000000"/>
          <w:sz w:val="28"/>
        </w:rPr>
        <w:t xml:space="preserve">
      11. Тиiстi мәртебе беруден бас тартылған жағдайда жергiлiктi атқарушы орган өтiнiш берушiге табыс етiлген құжаттарды қарау үшiн белгiленген мерзiмде бас тартудың себептерiн көрсете отырып, жазбаша түрде уәждi жауап қайтарады. Бас тартуға Комиссияның тиiстi қорытындысы негiз болады.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17"/>
    <w:bookmarkStart w:name="z19" w:id="18"/>
    <w:p>
      <w:pPr>
        <w:spacing w:after="0"/>
        <w:ind w:left="0"/>
        <w:jc w:val="both"/>
      </w:pPr>
      <w:r>
        <w:rPr>
          <w:rFonts w:ascii="Times New Roman"/>
          <w:b w:val="false"/>
          <w:i w:val="false"/>
          <w:color w:val="000000"/>
          <w:sz w:val="28"/>
        </w:rPr>
        <w:t xml:space="preserve">
      12. Өтiнiш берушi оған тиiстi мәртебе беруден бас тартудың себептерiн жойғаннан кейiн өтiнiш жалпы негiздерде қаралады. </w:t>
      </w:r>
    </w:p>
    <w:bookmarkEnd w:id="18"/>
    <w:bookmarkStart w:name="z20" w:id="19"/>
    <w:p>
      <w:pPr>
        <w:spacing w:after="0"/>
        <w:ind w:left="0"/>
        <w:jc w:val="both"/>
      </w:pPr>
      <w:r>
        <w:rPr>
          <w:rFonts w:ascii="Times New Roman"/>
          <w:b w:val="false"/>
          <w:i w:val="false"/>
          <w:color w:val="000000"/>
          <w:sz w:val="28"/>
        </w:rPr>
        <w:t>
      13. Аттестат беруден бас тарту туралы шешiмге өтiнiш берушi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шағым жасай алады. </w:t>
      </w:r>
    </w:p>
    <w:bookmarkEnd w:id="19"/>
    <w:bookmarkStart w:name="z21" w:id="20"/>
    <w:p>
      <w:pPr>
        <w:spacing w:after="0"/>
        <w:ind w:left="0"/>
        <w:jc w:val="left"/>
      </w:pPr>
      <w:r>
        <w:rPr>
          <w:rFonts w:ascii="Times New Roman"/>
          <w:b/>
          <w:i w:val="false"/>
          <w:color w:val="000000"/>
        </w:rPr>
        <w:t xml:space="preserve"> 
3. Асыл тұқымды мал зауыты, асыл тұқымды мал шаруашылығы, мал тұқымын асылдандыру орталығы  және дистрибьютерлiк орталық мәртебесiн алуға үмiткер жеке және заңды тұлғаларға қойылатын талаптар </w:t>
      </w:r>
    </w:p>
    <w:bookmarkEnd w:id="20"/>
    <w:bookmarkStart w:name="z22" w:id="21"/>
    <w:p>
      <w:pPr>
        <w:spacing w:after="0"/>
        <w:ind w:left="0"/>
        <w:jc w:val="both"/>
      </w:pPr>
      <w:r>
        <w:rPr>
          <w:rFonts w:ascii="Times New Roman"/>
          <w:b w:val="false"/>
          <w:i w:val="false"/>
          <w:color w:val="000000"/>
          <w:sz w:val="28"/>
        </w:rPr>
        <w:t xml:space="preserve">
      14. Асыл тұқымды мал зауыты және асыл тұқымды мал шаруашылығы мәртебесiн алуға үмiткер жеке және заңды тұлғаларға қойылатын талаптар мыналарды қамтиды: </w:t>
      </w:r>
      <w:r>
        <w:br/>
      </w:r>
      <w:r>
        <w:rPr>
          <w:rFonts w:ascii="Times New Roman"/>
          <w:b w:val="false"/>
          <w:i w:val="false"/>
          <w:color w:val="000000"/>
          <w:sz w:val="28"/>
        </w:rPr>
        <w:t xml:space="preserve">
      1) асыл тұқымды мал зауыттары мен шаруашылықтары мамандарының қатысуымен ғылыми ұйымдардың ғалымдары әзiрлеген, жануарлардың сынақтан өткiзiлген немесе жасалып жатқан тұқымдарымен, үлгiлерiмен, кростарымен селекциялық-мал тұқымын асылдандыру жұмысы жоспарының болуы; </w:t>
      </w:r>
      <w:r>
        <w:br/>
      </w:r>
      <w:r>
        <w:rPr>
          <w:rFonts w:ascii="Times New Roman"/>
          <w:b w:val="false"/>
          <w:i w:val="false"/>
          <w:color w:val="000000"/>
          <w:sz w:val="28"/>
        </w:rPr>
        <w:t xml:space="preserve">
      2) мал өнiмдiлiгiнiң сан және сапа көрсеткiштерiнiң жануарлардың тиiстi тұқымдары мен үлгiлерi үшiн стандарттардың талаптарына сәйкес келуi;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асыл тұқымды малдың сынақтан өткен тұқымдарын, iшкi тұқымдық және зауыттық үлгiлердi, зауыттық желiлер мен белгiлi бiр тұқымдар кростарын ұстау мен пайдалануды (асыл тұқымды мал зауыттары үшiн); </w:t>
      </w:r>
      <w:r>
        <w:br/>
      </w:r>
      <w:r>
        <w:rPr>
          <w:rFonts w:ascii="Times New Roman"/>
          <w:b w:val="false"/>
          <w:i w:val="false"/>
          <w:color w:val="000000"/>
          <w:sz w:val="28"/>
        </w:rPr>
        <w:t xml:space="preserve">
      асыл тұқымды мал төлдерiнiң сынақтан өткен тұқымдарын, iшкi тұқымдық және зауыттық үлгiлердi, зауыттық желiлер мен белгiлi бiр тұқымдар кростарын бағыттап өсiрудi (асыл тұқымды мал зауыттары үшін); </w:t>
      </w:r>
      <w:r>
        <w:br/>
      </w:r>
      <w:r>
        <w:rPr>
          <w:rFonts w:ascii="Times New Roman"/>
          <w:b w:val="false"/>
          <w:i w:val="false"/>
          <w:color w:val="000000"/>
          <w:sz w:val="28"/>
        </w:rPr>
        <w:t xml:space="preserve">
      малды өз өнiмдiлiгi және ұрпағының сапасы бойынша бағалау жөнiндегi бақылау-сынақтан өткiзу аулалары мен пункттерiнiң жұмыс iстеуiн (асыл тұқымды мал зауыттары үшiн) қамтамасыз етуге мүмкiндiк беретiн материалдық-техникалық базаның болуы;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асыл тұқымды мал өнiмiн (материалын) өндiру мен өсiру технологиясына сәйкес асыл тұқымды малды теңдестiре азықтандыруды; </w:t>
      </w:r>
      <w:r>
        <w:br/>
      </w:r>
      <w:r>
        <w:rPr>
          <w:rFonts w:ascii="Times New Roman"/>
          <w:b w:val="false"/>
          <w:i w:val="false"/>
          <w:color w:val="000000"/>
          <w:sz w:val="28"/>
        </w:rPr>
        <w:t xml:space="preserve">
      малға өз өнiмдiлiгi және ұрпағының сапасы бойынша нысаналы бағалау жүргiзудi (асыл тұқымды мал зауыттары үшiн) қамтамасыз ететiн жемшөп базасының болуы; </w:t>
      </w:r>
      <w:r>
        <w:br/>
      </w:r>
      <w:r>
        <w:rPr>
          <w:rFonts w:ascii="Times New Roman"/>
          <w:b w:val="false"/>
          <w:i w:val="false"/>
          <w:color w:val="000000"/>
          <w:sz w:val="28"/>
        </w:rPr>
        <w:t xml:space="preserve">
      5) 5 жыл бойы белгiленген нысандар бойынша асыл тұқымды малдың тегiн, өнiмдiлiгiн және сапасын, асыл тұқымды өнiмдi (материалды) растайтын үздiксiз есеп жүргiзу; </w:t>
      </w:r>
      <w:r>
        <w:br/>
      </w:r>
      <w:r>
        <w:rPr>
          <w:rFonts w:ascii="Times New Roman"/>
          <w:b w:val="false"/>
          <w:i w:val="false"/>
          <w:color w:val="000000"/>
          <w:sz w:val="28"/>
        </w:rPr>
        <w:t xml:space="preserve">
      6) жыл сайын сатылатын асыл тұқымды мал төлiне мiндеттi түрде сертификаттау жүргiзу (сәйкестiлiк сертификатының (асыл тұқымдық куәлiгiнiң) болуы), сондай-ақ сатылатын асыл тұқымды өнiмнiң аурулардан аман екендiгi туралы ветеринариялық куәлiктiң болуы; </w:t>
      </w:r>
      <w:r>
        <w:br/>
      </w:r>
      <w:r>
        <w:rPr>
          <w:rFonts w:ascii="Times New Roman"/>
          <w:b w:val="false"/>
          <w:i w:val="false"/>
          <w:color w:val="000000"/>
          <w:sz w:val="28"/>
        </w:rPr>
        <w:t xml:space="preserve">
      7) тиiстi (зоотехникалық немесе ветеринарлық) бiлiмi бар мамандардың болуы; </w:t>
      </w:r>
      <w:r>
        <w:br/>
      </w:r>
      <w:r>
        <w:rPr>
          <w:rFonts w:ascii="Times New Roman"/>
          <w:b w:val="false"/>
          <w:i w:val="false"/>
          <w:color w:val="000000"/>
          <w:sz w:val="28"/>
        </w:rPr>
        <w:t xml:space="preserve">
      8) ауданның бас ветеринариялық инспекторы берген малдың жұқпалы аурулары (туберкулез, бруцеллез, лейкоз, лептоспироз, кампилобактериоз, трихомоноз, қой эпидидимитi, хламидиоз, жылқының шағылысу ауруы, эпизоотиялық лимфангит), сондай-ақ Халықаралық Эпизоотиялық Бюроның (ХЭБ) "А" тiзiмi бойынша аурулары жөнiнен амандығы туралы ветеринариялық-санитариялық қорытындының болуы; </w:t>
      </w:r>
      <w:r>
        <w:br/>
      </w:r>
      <w:r>
        <w:rPr>
          <w:rFonts w:ascii="Times New Roman"/>
          <w:b w:val="false"/>
          <w:i w:val="false"/>
          <w:color w:val="000000"/>
          <w:sz w:val="28"/>
        </w:rPr>
        <w:t xml:space="preserve">
      9) асыл тұқымды жануарларды ұстауға, өсiруге, пайдалануға және азықтандыруға байланысты тиiстi зоогигиеналық және ветеринариялық-санитарлық талаптардың сақталуы; </w:t>
      </w:r>
      <w:r>
        <w:br/>
      </w:r>
      <w:r>
        <w:rPr>
          <w:rFonts w:ascii="Times New Roman"/>
          <w:b w:val="false"/>
          <w:i w:val="false"/>
          <w:color w:val="000000"/>
          <w:sz w:val="28"/>
        </w:rPr>
        <w:t xml:space="preserve">
      10) шаруашылық мұқтаждарына арналған аумақтардың, мал шаруашылығы үй-жайларының, сондай-ақ басқа да құрылыстардың зоогигиеналық талаптарға жауап беретiн жағдайларда ұсталуы; </w:t>
      </w:r>
      <w:r>
        <w:br/>
      </w:r>
      <w:r>
        <w:rPr>
          <w:rFonts w:ascii="Times New Roman"/>
          <w:b w:val="false"/>
          <w:i w:val="false"/>
          <w:color w:val="000000"/>
          <w:sz w:val="28"/>
        </w:rPr>
        <w:t>
      11) ветеринария саласындағы уәкiлеттi мемлекеттiк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асыл тұқымды жануарларға сәйкестендiру жүргiзудiң және оларға ветеринариялық паспорттар ресiмдеудiң қамтамасыз етiлуi.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21"/>
    <w:bookmarkStart w:name="z23" w:id="22"/>
    <w:p>
      <w:pPr>
        <w:spacing w:after="0"/>
        <w:ind w:left="0"/>
        <w:jc w:val="both"/>
      </w:pPr>
      <w:r>
        <w:rPr>
          <w:rFonts w:ascii="Times New Roman"/>
          <w:b w:val="false"/>
          <w:i w:val="false"/>
          <w:color w:val="000000"/>
          <w:sz w:val="28"/>
        </w:rPr>
        <w:t xml:space="preserve">
      15. Мал тұқымын асылдандыру орталығы мәртебесiн алуға үмiткер заңды тұлғаларға қойылатын талаптар мыналарды қамтиды: </w:t>
      </w:r>
      <w:r>
        <w:br/>
      </w:r>
      <w:r>
        <w:rPr>
          <w:rFonts w:ascii="Times New Roman"/>
          <w:b w:val="false"/>
          <w:i w:val="false"/>
          <w:color w:val="000000"/>
          <w:sz w:val="28"/>
        </w:rPr>
        <w:t xml:space="preserve">
      1) малдың өсiрiлетiн тұқымдары бойынша асыл тұқымды мал зауыттарының селекциялық-мал тұқымын асылдандыру жұмысы жоспарының мақсаттары мен мiндеттерiне сай келетiн жұмыс жоспарының болуы; </w:t>
      </w:r>
      <w:r>
        <w:br/>
      </w:r>
      <w:r>
        <w:rPr>
          <w:rFonts w:ascii="Times New Roman"/>
          <w:b w:val="false"/>
          <w:i w:val="false"/>
          <w:color w:val="000000"/>
          <w:sz w:val="28"/>
        </w:rPr>
        <w:t xml:space="preserve">
      2) енелерiнiң өнiмдiлiгi тұқым стандартынан кемiнде 50% асатын, өсiрiлетiн тұқымдардың өнiмдiлiгi жоғары асыл тұқымды еркек малы қажеттi санының болуы;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асыл тұқымды еркек малды ұстау мен пайдалануды; </w:t>
      </w:r>
      <w:r>
        <w:br/>
      </w:r>
      <w:r>
        <w:rPr>
          <w:rFonts w:ascii="Times New Roman"/>
          <w:b w:val="false"/>
          <w:i w:val="false"/>
          <w:color w:val="000000"/>
          <w:sz w:val="28"/>
        </w:rPr>
        <w:t xml:space="preserve">
      тұқым сапасы бойынша бағаланған және жақсартушы деп танылған еркек малдың мейлiнше салқындатылған ұрығын алуды, жинақтауды, ұзақ уақыт сақтауды және пайдалануды; </w:t>
      </w:r>
      <w:r>
        <w:br/>
      </w:r>
      <w:r>
        <w:rPr>
          <w:rFonts w:ascii="Times New Roman"/>
          <w:b w:val="false"/>
          <w:i w:val="false"/>
          <w:color w:val="000000"/>
          <w:sz w:val="28"/>
        </w:rPr>
        <w:t xml:space="preserve">
      эмбриондарды сатып алуды, сақтауды және сатуды қамтамасыз етуге мүмкiндiк беретiн материалдық-техникалық базаның (төменгi температурада мұздатуға және еркек малдың ұрықтарын сақтауға арналған арнаулы зертхананы, ветеринариялық объектiлердi, зертханалық және криогендiк жабдықтарды қоса алғанда, үлгiлiк өндiрiстiк үй-жайлар кешенiнiң) болуы; </w:t>
      </w:r>
      <w:r>
        <w:br/>
      </w:r>
      <w:r>
        <w:rPr>
          <w:rFonts w:ascii="Times New Roman"/>
          <w:b w:val="false"/>
          <w:i w:val="false"/>
          <w:color w:val="000000"/>
          <w:sz w:val="28"/>
        </w:rPr>
        <w:t xml:space="preserve">
      4) асыл тұқымды еркек малға арналған нормаларға сәйкес келетiн азықтандыру деңгейiн қамтамасыз ету үшiн жемшөп базасының болуы; </w:t>
      </w:r>
      <w:r>
        <w:br/>
      </w:r>
      <w:r>
        <w:rPr>
          <w:rFonts w:ascii="Times New Roman"/>
          <w:b w:val="false"/>
          <w:i w:val="false"/>
          <w:color w:val="000000"/>
          <w:sz w:val="28"/>
        </w:rPr>
        <w:t xml:space="preserve">
      5) ұрық пен эмбриондар алу, жинақтау, сақтау есебiнiң болуы; </w:t>
      </w:r>
      <w:r>
        <w:br/>
      </w:r>
      <w:r>
        <w:rPr>
          <w:rFonts w:ascii="Times New Roman"/>
          <w:b w:val="false"/>
          <w:i w:val="false"/>
          <w:color w:val="000000"/>
          <w:sz w:val="28"/>
        </w:rPr>
        <w:t xml:space="preserve">
      6) еркек малдың өз өнiмдiлiгi мен ұрпағының сапасы бойынша бағалау жүргiзу; </w:t>
      </w:r>
      <w:r>
        <w:br/>
      </w:r>
      <w:r>
        <w:rPr>
          <w:rFonts w:ascii="Times New Roman"/>
          <w:b w:val="false"/>
          <w:i w:val="false"/>
          <w:color w:val="000000"/>
          <w:sz w:val="28"/>
        </w:rPr>
        <w:t xml:space="preserve">
      7) жыл сайын сатылатын асыл тұқымды өнiмге (материалға) мiндеттi түрде сертификаттау жүргiзу; </w:t>
      </w:r>
      <w:r>
        <w:br/>
      </w:r>
      <w:r>
        <w:rPr>
          <w:rFonts w:ascii="Times New Roman"/>
          <w:b w:val="false"/>
          <w:i w:val="false"/>
          <w:color w:val="000000"/>
          <w:sz w:val="28"/>
        </w:rPr>
        <w:t xml:space="preserve">
      8) тиiстi (зоотехникалық немесе ветеринарлық) бiлiмi бар мамандардың болуы; </w:t>
      </w:r>
      <w:r>
        <w:br/>
      </w:r>
      <w:r>
        <w:rPr>
          <w:rFonts w:ascii="Times New Roman"/>
          <w:b w:val="false"/>
          <w:i w:val="false"/>
          <w:color w:val="000000"/>
          <w:sz w:val="28"/>
        </w:rPr>
        <w:t xml:space="preserve">
      9) ауданның бас ветеринариялық инспекторы берген жұқпалы аурулар (туберкулез, бруцеллез, лейкоз, лептоспироз, кампилобактериоз, трихомоноз, қой эпидидимиті, хламидиоз, жылқының шағылысу ауруы, эпизоотиялық лимфангит), сондай-ақ Халықаралық Эпизоотиялық Бюроның (ХЭБ) "А" тiзiмi бойынша аурулар жөнiнен амандығы туралы ветеринариялық-санитариялық қорытындының болуы; </w:t>
      </w:r>
      <w:r>
        <w:br/>
      </w:r>
      <w:r>
        <w:rPr>
          <w:rFonts w:ascii="Times New Roman"/>
          <w:b w:val="false"/>
          <w:i w:val="false"/>
          <w:color w:val="000000"/>
          <w:sz w:val="28"/>
        </w:rPr>
        <w:t xml:space="preserve">
      10) асыл тұқымды жануарларды ұстауға, өсiруге, пайдалануға және азықтандыруға байланысты тиiстi зоогигиеналық және ветеринариялық-санитарлық талаптардың сақталуы; </w:t>
      </w:r>
      <w:r>
        <w:br/>
      </w:r>
      <w:r>
        <w:rPr>
          <w:rFonts w:ascii="Times New Roman"/>
          <w:b w:val="false"/>
          <w:i w:val="false"/>
          <w:color w:val="000000"/>
          <w:sz w:val="28"/>
        </w:rPr>
        <w:t xml:space="preserve">
      11) шаруашылық мұқтаждарына арналған аумақтардың, мал шаруашылығы үй-жайларының, сондай-ақ басқа да құрылыстардың зоогигиеналық талаптарға жауап беретiн жағдайларда ұсталуы; </w:t>
      </w:r>
      <w:r>
        <w:br/>
      </w:r>
      <w:r>
        <w:rPr>
          <w:rFonts w:ascii="Times New Roman"/>
          <w:b w:val="false"/>
          <w:i w:val="false"/>
          <w:color w:val="000000"/>
          <w:sz w:val="28"/>
        </w:rPr>
        <w:t>
      12) ветеринария саласындағы уәкiлеттi мемлекеттiк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асыл тұқымды жануарларға сәйкестендiру жүргiзудiң және оларға ветеринариялық паспорттар ресiмдеудiң қамтамасыз етiлуi.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22"/>
    <w:bookmarkStart w:name="z24" w:id="23"/>
    <w:p>
      <w:pPr>
        <w:spacing w:after="0"/>
        <w:ind w:left="0"/>
        <w:jc w:val="both"/>
      </w:pPr>
      <w:r>
        <w:rPr>
          <w:rFonts w:ascii="Times New Roman"/>
          <w:b w:val="false"/>
          <w:i w:val="false"/>
          <w:color w:val="000000"/>
          <w:sz w:val="28"/>
        </w:rPr>
        <w:t xml:space="preserve">
      16. Дистрибьютерлiк орталық мәртебесiн алуға үмiткер заңды тұлғаларға қойылатын талаптар мыналарды қамтиды: </w:t>
      </w:r>
      <w:r>
        <w:br/>
      </w:r>
      <w:r>
        <w:rPr>
          <w:rFonts w:ascii="Times New Roman"/>
          <w:b w:val="false"/>
          <w:i w:val="false"/>
          <w:color w:val="000000"/>
          <w:sz w:val="28"/>
        </w:rPr>
        <w:t xml:space="preserve">
      1) асыл тұқымды мал зауыттары мен асыл тұқымды мал шаруашылықтарының селекциялық-мал тұқымын асылдандыру жұмысының жоспарларына сәйкес келетiн жұмыс жоспарының болуы; </w:t>
      </w:r>
      <w:r>
        <w:br/>
      </w:r>
      <w:r>
        <w:rPr>
          <w:rFonts w:ascii="Times New Roman"/>
          <w:b w:val="false"/>
          <w:i w:val="false"/>
          <w:color w:val="000000"/>
          <w:sz w:val="28"/>
        </w:rPr>
        <w:t xml:space="preserve">
      2) жақсартушы деп танылған еркек малдың ұрығын және эмбриондарды сақтау мен сатуды қамтамасыз етуге мүмкiндiк беретiн материалдық-техникалық базаның (соның iшiнде стационарлық биоқоймалары бар өндiрiстiк үй-жайлардың, зертханалық және криогендiк жабдықтардың) болуы; </w:t>
      </w:r>
      <w:r>
        <w:br/>
      </w:r>
      <w:r>
        <w:rPr>
          <w:rFonts w:ascii="Times New Roman"/>
          <w:b w:val="false"/>
          <w:i w:val="false"/>
          <w:color w:val="000000"/>
          <w:sz w:val="28"/>
        </w:rPr>
        <w:t xml:space="preserve">
      3) еркек малдың ұрықтары мен эмбриондардың түсуiн, сақталуын және сатылуын есепке алуды жүргiзу; </w:t>
      </w:r>
      <w:r>
        <w:br/>
      </w:r>
      <w:r>
        <w:rPr>
          <w:rFonts w:ascii="Times New Roman"/>
          <w:b w:val="false"/>
          <w:i w:val="false"/>
          <w:color w:val="000000"/>
          <w:sz w:val="28"/>
        </w:rPr>
        <w:t xml:space="preserve">
      4) тиiстi бiлiмi бар (зоотехникалық немесе ветеринарлық) мамандардың болуы; </w:t>
      </w:r>
      <w:r>
        <w:br/>
      </w:r>
      <w:r>
        <w:rPr>
          <w:rFonts w:ascii="Times New Roman"/>
          <w:b w:val="false"/>
          <w:i w:val="false"/>
          <w:color w:val="000000"/>
          <w:sz w:val="28"/>
        </w:rPr>
        <w:t xml:space="preserve">
      5) ауданның бас ветеринариялық инспекторы берген жұқпалы аурулар (туберкулез, бруцеллез, лейкоз), сондай-ақ Халықаралық Эпизоотиялық Бюроның (ХЭБ) "А" тiзiмi бойынша аурулар жөнiнен аумақтың амандығы туралы ветеринариялық-санитариялық қорытындының болуы. </w:t>
      </w:r>
    </w:p>
    <w:bookmarkEnd w:id="23"/>
    <w:bookmarkStart w:name="z25" w:id="24"/>
    <w:p>
      <w:pPr>
        <w:spacing w:after="0"/>
        <w:ind w:left="0"/>
        <w:jc w:val="left"/>
      </w:pPr>
      <w:r>
        <w:rPr>
          <w:rFonts w:ascii="Times New Roman"/>
          <w:b/>
          <w:i w:val="false"/>
          <w:color w:val="000000"/>
        </w:rPr>
        <w:t xml:space="preserve"> 
4. Малдың өсiмiн молайту жөнiнде қызметтер көрсету бойынша жеке және заңды тұлғаларды аттестаттаудан өткiзу тәртiбi </w:t>
      </w:r>
    </w:p>
    <w:bookmarkEnd w:id="24"/>
    <w:bookmarkStart w:name="z26" w:id="25"/>
    <w:p>
      <w:pPr>
        <w:spacing w:after="0"/>
        <w:ind w:left="0"/>
        <w:jc w:val="both"/>
      </w:pPr>
      <w:r>
        <w:rPr>
          <w:rFonts w:ascii="Times New Roman"/>
          <w:b w:val="false"/>
          <w:i w:val="false"/>
          <w:color w:val="000000"/>
          <w:sz w:val="28"/>
        </w:rPr>
        <w:t xml:space="preserve">
      17. Малдың өсiмiн молайту жөнiндегi қызметтер көрсетудi жүзеге асыру үшiн жеке немесе заңды тұлға жергiлiктi атқарушы органға мынадай құжатттарды: </w:t>
      </w:r>
      <w:r>
        <w:br/>
      </w:r>
      <w:r>
        <w:rPr>
          <w:rFonts w:ascii="Times New Roman"/>
          <w:b w:val="false"/>
          <w:i w:val="false"/>
          <w:color w:val="000000"/>
          <w:sz w:val="28"/>
        </w:rPr>
        <w:t>
      белгiленген </w:t>
      </w:r>
      <w:r>
        <w:rPr>
          <w:rFonts w:ascii="Times New Roman"/>
          <w:b w:val="false"/>
          <w:i w:val="false"/>
          <w:color w:val="000000"/>
          <w:sz w:val="28"/>
        </w:rPr>
        <w:t xml:space="preserve">үлгiдегi </w:t>
      </w:r>
      <w:r>
        <w:rPr>
          <w:rFonts w:ascii="Times New Roman"/>
          <w:b w:val="false"/>
          <w:i w:val="false"/>
          <w:color w:val="000000"/>
          <w:sz w:val="28"/>
        </w:rPr>
        <w:t xml:space="preserve">өтiнiштi </w:t>
      </w:r>
      <w:r>
        <w:rPr>
          <w:rFonts w:ascii="Times New Roman"/>
          <w:b w:val="false"/>
          <w:i w:val="false"/>
          <w:color w:val="000000"/>
          <w:sz w:val="28"/>
        </w:rPr>
        <w:t xml:space="preserve">(өтiнiш нысанын асыл тұқымды мал шаруашылығы саласындағы уәкiлеттi мемлекеттiк орган белгiлейдi); </w:t>
      </w:r>
      <w:r>
        <w:br/>
      </w:r>
      <w:r>
        <w:rPr>
          <w:rFonts w:ascii="Times New Roman"/>
          <w:b w:val="false"/>
          <w:i w:val="false"/>
          <w:color w:val="000000"/>
          <w:sz w:val="28"/>
        </w:rPr>
        <w:t xml:space="preserve">
      заңды тұлғаның мемлекеттiк тiркелгенi туралы куәлiктiң нотариат куәландырған көшiрмесiн немесе жеке куәлiктiң көшiрмесiн; </w:t>
      </w:r>
      <w:r>
        <w:br/>
      </w:r>
      <w:r>
        <w:rPr>
          <w:rFonts w:ascii="Times New Roman"/>
          <w:b w:val="false"/>
          <w:i w:val="false"/>
          <w:color w:val="000000"/>
          <w:sz w:val="28"/>
        </w:rPr>
        <w:t xml:space="preserve">
      осы Ереженiң 5-тарауында көзделген талаптарға сәйкестiгiн растайтын құжаттарды табыс етедi. </w:t>
      </w:r>
      <w:r>
        <w:br/>
      </w:r>
      <w:r>
        <w:rPr>
          <w:rFonts w:ascii="Times New Roman"/>
          <w:b w:val="false"/>
          <w:i w:val="false"/>
          <w:color w:val="000000"/>
          <w:sz w:val="28"/>
        </w:rPr>
        <w:t xml:space="preserve">
      Құжаттарды қарау осы Ереженiң 7, 9-тармақтарында белгiленген 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25"/>
    <w:bookmarkStart w:name="z27" w:id="26"/>
    <w:p>
      <w:pPr>
        <w:spacing w:after="0"/>
        <w:ind w:left="0"/>
        <w:jc w:val="both"/>
      </w:pPr>
      <w:r>
        <w:rPr>
          <w:rFonts w:ascii="Times New Roman"/>
          <w:b w:val="false"/>
          <w:i w:val="false"/>
          <w:color w:val="000000"/>
          <w:sz w:val="28"/>
        </w:rPr>
        <w:t xml:space="preserve">
      18. Аттестатты жергiлiктi атқарушы орган жеке және заңды тұлғаға, өтiнiш берiлген күннен бастап екi ай мерзiмнен кешiктiрмей бередi.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26"/>
    <w:bookmarkStart w:name="z28" w:id="27"/>
    <w:p>
      <w:pPr>
        <w:spacing w:after="0"/>
        <w:ind w:left="0"/>
        <w:jc w:val="both"/>
      </w:pPr>
      <w:r>
        <w:rPr>
          <w:rFonts w:ascii="Times New Roman"/>
          <w:b w:val="false"/>
          <w:i w:val="false"/>
          <w:color w:val="000000"/>
          <w:sz w:val="28"/>
        </w:rPr>
        <w:t xml:space="preserve">
      19. Егер жеке немесе заңды тұлға осы Ережеде белгiленген талаптарға сай келмесе, аттестат беруден бас тартылуы мүмкiн. </w:t>
      </w:r>
    </w:p>
    <w:bookmarkEnd w:id="27"/>
    <w:bookmarkStart w:name="z29" w:id="28"/>
    <w:p>
      <w:pPr>
        <w:spacing w:after="0"/>
        <w:ind w:left="0"/>
        <w:jc w:val="both"/>
      </w:pPr>
      <w:r>
        <w:rPr>
          <w:rFonts w:ascii="Times New Roman"/>
          <w:b w:val="false"/>
          <w:i w:val="false"/>
          <w:color w:val="000000"/>
          <w:sz w:val="28"/>
        </w:rPr>
        <w:t xml:space="preserve">
      20. Аттестат беруден бас тартылған өтiнiш берушiге бас тарту себептерi көрсетiлiп, қаралған күнiнен бастап бiр ай мерзiмде жазбаша түрде уәждi жауап қайтарылады. Бас тартуға Комиссияның қорытындысы негiз болады. </w:t>
      </w:r>
    </w:p>
    <w:bookmarkEnd w:id="28"/>
    <w:bookmarkStart w:name="z30" w:id="29"/>
    <w:p>
      <w:pPr>
        <w:spacing w:after="0"/>
        <w:ind w:left="0"/>
        <w:jc w:val="both"/>
      </w:pPr>
      <w:r>
        <w:rPr>
          <w:rFonts w:ascii="Times New Roman"/>
          <w:b w:val="false"/>
          <w:i w:val="false"/>
          <w:color w:val="000000"/>
          <w:sz w:val="28"/>
        </w:rPr>
        <w:t xml:space="preserve">
      21. Өтiнiш берушi өзiне ол бойынша аттестат беруден бас тартылған себептердi жойғаннан кейiн оның қайтадан берген өтiнiшi жалпы негiзде қаралады. </w:t>
      </w:r>
    </w:p>
    <w:bookmarkEnd w:id="29"/>
    <w:bookmarkStart w:name="z31" w:id="30"/>
    <w:p>
      <w:pPr>
        <w:spacing w:after="0"/>
        <w:ind w:left="0"/>
        <w:jc w:val="both"/>
      </w:pPr>
      <w:r>
        <w:rPr>
          <w:rFonts w:ascii="Times New Roman"/>
          <w:b w:val="false"/>
          <w:i w:val="false"/>
          <w:color w:val="000000"/>
          <w:sz w:val="28"/>
        </w:rPr>
        <w:t>
      22. Аттестат беруден бас тарту туралы шешiмге өтiнiш берушi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шағым жасауы мүмкiн. </w:t>
      </w:r>
    </w:p>
    <w:bookmarkEnd w:id="30"/>
    <w:bookmarkStart w:name="z32" w:id="31"/>
    <w:p>
      <w:pPr>
        <w:spacing w:after="0"/>
        <w:ind w:left="0"/>
        <w:jc w:val="both"/>
      </w:pPr>
      <w:r>
        <w:rPr>
          <w:rFonts w:ascii="Times New Roman"/>
          <w:b w:val="false"/>
          <w:i w:val="false"/>
          <w:color w:val="000000"/>
          <w:sz w:val="28"/>
        </w:rPr>
        <w:t xml:space="preserve">
      23. Аттестат жоғалған жағдайда жергiлiктi атқарушы орган аттестаттың телнұсқасын бередi.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31"/>
    <w:bookmarkStart w:name="z33" w:id="32"/>
    <w:p>
      <w:pPr>
        <w:spacing w:after="0"/>
        <w:ind w:left="0"/>
        <w:jc w:val="both"/>
      </w:pPr>
      <w:r>
        <w:rPr>
          <w:rFonts w:ascii="Times New Roman"/>
          <w:b w:val="false"/>
          <w:i w:val="false"/>
          <w:color w:val="000000"/>
          <w:sz w:val="28"/>
        </w:rPr>
        <w:t xml:space="preserve">
      24. Аттестатты басқа тұлғаға беруге болмайды. </w:t>
      </w:r>
    </w:p>
    <w:bookmarkEnd w:id="32"/>
    <w:bookmarkStart w:name="z34" w:id="33"/>
    <w:p>
      <w:pPr>
        <w:spacing w:after="0"/>
        <w:ind w:left="0"/>
        <w:jc w:val="left"/>
      </w:pPr>
      <w:r>
        <w:rPr>
          <w:rFonts w:ascii="Times New Roman"/>
          <w:b/>
          <w:i w:val="false"/>
          <w:color w:val="000000"/>
        </w:rPr>
        <w:t xml:space="preserve"> 
5. Малдың өсiмiн молайту жөнiнде қызметтер көрсетуге үмiткер жеке және заңды тұлғаларға қойылатын талаптар </w:t>
      </w:r>
    </w:p>
    <w:bookmarkEnd w:id="33"/>
    <w:bookmarkStart w:name="z35" w:id="34"/>
    <w:p>
      <w:pPr>
        <w:spacing w:after="0"/>
        <w:ind w:left="0"/>
        <w:jc w:val="both"/>
      </w:pPr>
      <w:r>
        <w:rPr>
          <w:rFonts w:ascii="Times New Roman"/>
          <w:b w:val="false"/>
          <w:i w:val="false"/>
          <w:color w:val="000000"/>
          <w:sz w:val="28"/>
        </w:rPr>
        <w:t xml:space="preserve">
      25. Малдың өсiмiн молайту жөнiнде қызметтер көрсетуге үмiткер жеке және заңды тұлғаларға қойылатын талаптар мыналарды қамтиды: </w:t>
      </w:r>
      <w:r>
        <w:br/>
      </w:r>
      <w:r>
        <w:rPr>
          <w:rFonts w:ascii="Times New Roman"/>
          <w:b w:val="false"/>
          <w:i w:val="false"/>
          <w:color w:val="000000"/>
          <w:sz w:val="28"/>
        </w:rPr>
        <w:t xml:space="preserve">
      1) заңды тұлға үшiн - тиiстi бiлiмi бар, қажеттi жұмыс көлемiн орындауды қамтамасыз ететiн мамандардың болуын; </w:t>
      </w:r>
      <w:r>
        <w:br/>
      </w:r>
      <w:r>
        <w:rPr>
          <w:rFonts w:ascii="Times New Roman"/>
          <w:b w:val="false"/>
          <w:i w:val="false"/>
          <w:color w:val="000000"/>
          <w:sz w:val="28"/>
        </w:rPr>
        <w:t xml:space="preserve">
      жеке тұлға үшiн - өтiнiш берушiнiң тиiстi бiлiмiнiң болуын; </w:t>
      </w:r>
      <w:r>
        <w:br/>
      </w:r>
      <w:r>
        <w:rPr>
          <w:rFonts w:ascii="Times New Roman"/>
          <w:b w:val="false"/>
          <w:i w:val="false"/>
          <w:color w:val="000000"/>
          <w:sz w:val="28"/>
        </w:rPr>
        <w:t xml:space="preserve">
      2) малдың өсiмiн молайту жөнiндегi нұсқаулықтар мен нормативтiк кесiмдердiң талаптарына сәйкес еркек малдың ұрықтары мен эмбриондарды сапалы түрде алуды, сақтауды және пайдалануды қамтамасыз етуге мүмкiндiк беретiн материалдық-техникалық базаның (зертханалық үй-жайдың, бақылау-өлшеу аспаптарының, құрал-саймандардың, материалдар мен технологиялық жабдықтардың) болуын. </w:t>
      </w:r>
    </w:p>
    <w:bookmarkEnd w:id="34"/>
    <w:bookmarkStart w:name="z36" w:id="35"/>
    <w:p>
      <w:pPr>
        <w:spacing w:after="0"/>
        <w:ind w:left="0"/>
        <w:jc w:val="left"/>
      </w:pPr>
      <w:r>
        <w:rPr>
          <w:rFonts w:ascii="Times New Roman"/>
          <w:b/>
          <w:i w:val="false"/>
          <w:color w:val="000000"/>
        </w:rPr>
        <w:t xml:space="preserve"> 
6. Асыл тұқымды мал шаруашылығы саласындағы субъектiлер қызметiне мемлекеттiк қайта аттестаттау өткiзу тәртiбi </w:t>
      </w:r>
    </w:p>
    <w:bookmarkEnd w:id="35"/>
    <w:bookmarkStart w:name="z37" w:id="36"/>
    <w:p>
      <w:pPr>
        <w:spacing w:after="0"/>
        <w:ind w:left="0"/>
        <w:jc w:val="both"/>
      </w:pPr>
      <w:r>
        <w:rPr>
          <w:rFonts w:ascii="Times New Roman"/>
          <w:b w:val="false"/>
          <w:i w:val="false"/>
          <w:color w:val="000000"/>
          <w:sz w:val="28"/>
        </w:rPr>
        <w:t xml:space="preserve">
      26. Асыл тұқымды мал шаруашылығы саласындағы субъектiлер қызметiн мемлекеттiк қайта аттестаттау бес жылда 1 рет өткiзiлiп отырады. </w:t>
      </w:r>
    </w:p>
    <w:bookmarkEnd w:id="36"/>
    <w:bookmarkStart w:name="z38" w:id="37"/>
    <w:p>
      <w:pPr>
        <w:spacing w:after="0"/>
        <w:ind w:left="0"/>
        <w:jc w:val="both"/>
      </w:pPr>
      <w:r>
        <w:rPr>
          <w:rFonts w:ascii="Times New Roman"/>
          <w:b w:val="false"/>
          <w:i w:val="false"/>
          <w:color w:val="000000"/>
          <w:sz w:val="28"/>
        </w:rPr>
        <w:t xml:space="preserve">
      27. Қайта аттестаттауды өткiзген кезде комиссия асыл тұқымды мал шаруашылығы саласындағы субъектiлердiң осы Ережеде белгiленген талаптарға сәйкестiгiн анықтайды, соның нәтижелерi бойынша комиссия тиiстi қорытынды жасайды. </w:t>
      </w:r>
    </w:p>
    <w:bookmarkEnd w:id="37"/>
    <w:bookmarkStart w:name="z39" w:id="38"/>
    <w:p>
      <w:pPr>
        <w:spacing w:after="0"/>
        <w:ind w:left="0"/>
        <w:jc w:val="both"/>
      </w:pPr>
      <w:r>
        <w:rPr>
          <w:rFonts w:ascii="Times New Roman"/>
          <w:b w:val="false"/>
          <w:i w:val="false"/>
          <w:color w:val="000000"/>
          <w:sz w:val="28"/>
        </w:rPr>
        <w:t xml:space="preserve">
      28. Комиссияның оң қорытындысы негiзiнде жергiлiктi атқарушы органның шешiмiмен аттестаттың қолданылуы келесi бесжылдық мерзiмге ұзартылады.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38"/>
    <w:bookmarkStart w:name="z40" w:id="39"/>
    <w:p>
      <w:pPr>
        <w:spacing w:after="0"/>
        <w:ind w:left="0"/>
        <w:jc w:val="both"/>
      </w:pPr>
      <w:r>
        <w:rPr>
          <w:rFonts w:ascii="Times New Roman"/>
          <w:b w:val="false"/>
          <w:i w:val="false"/>
          <w:color w:val="000000"/>
          <w:sz w:val="28"/>
        </w:rPr>
        <w:t>
      29. Жергiлiктi атқарушы орган асыл тұқымды мал шаруашылығы саласындағы субъект аттестатының қолданылуын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тоқтата тұруға құқылы. Асыл тұқымды мал шаруашылығы саласындағы субъектiлерге анықталған кемшiлiктердi жою үшiн 6 айға дейiн мерзiм берiледi.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39"/>
    <w:bookmarkStart w:name="z41" w:id="40"/>
    <w:p>
      <w:pPr>
        <w:spacing w:after="0"/>
        <w:ind w:left="0"/>
        <w:jc w:val="both"/>
      </w:pPr>
      <w:r>
        <w:rPr>
          <w:rFonts w:ascii="Times New Roman"/>
          <w:b w:val="false"/>
          <w:i w:val="false"/>
          <w:color w:val="000000"/>
          <w:sz w:val="28"/>
        </w:rPr>
        <w:t xml:space="preserve">
      30. Асыл тұқымды мал шаруашылығы саласындағы субъект қайта аттестаттау өткiзген кезде анықталған кемшiлiктердi жойғаннан кейiн  жергiлiктi атқарушы орган аттестаттың қолданылуын қайта жаңғыртады (ұзартады).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40"/>
    <w:bookmarkStart w:name="z42" w:id="41"/>
    <w:p>
      <w:pPr>
        <w:spacing w:after="0"/>
        <w:ind w:left="0"/>
        <w:jc w:val="both"/>
      </w:pPr>
      <w:r>
        <w:rPr>
          <w:rFonts w:ascii="Times New Roman"/>
          <w:b w:val="false"/>
          <w:i w:val="false"/>
          <w:color w:val="000000"/>
          <w:sz w:val="28"/>
        </w:rPr>
        <w:t xml:space="preserve">
      31. Жергiлiктi атқарушы орган асыл тұқымды мал шаруашылығы туралы заңнаманың нормалары қайтадан бұзылған жағдайда асыл тұқымды мал шаруашылығы саласындағы субъектiнi аттестаттан айыру туралы талап-арыз қойып сотқа жүгiнедi.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Үкіметінің 2006.03.15. N </w:t>
      </w:r>
      <w:r>
        <w:rPr>
          <w:rFonts w:ascii="Times New Roman"/>
          <w:b w:val="false"/>
          <w:i w:val="false"/>
          <w:color w:val="000000"/>
          <w:sz w:val="28"/>
        </w:rPr>
        <w:t xml:space="preserve">174 </w:t>
      </w:r>
      <w:r>
        <w:rPr>
          <w:rFonts w:ascii="Times New Roman"/>
          <w:b w:val="false"/>
          <w:i w:val="false"/>
          <w:color w:val="ff0000"/>
          <w:sz w:val="28"/>
        </w:rPr>
        <w:t xml:space="preserve">(қаулы алғаш рет ресми жарияланғаннан кейiн он күнтiзбелiк күн өткен соң қолданысқа енгiзiледi) қаулысымен.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