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56a7" w14:textId="a6d56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Үкiметiнің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2002 жылғы 9 қазан N 1098</w:t>
      </w:r>
    </w:p>
    <w:p>
      <w:pPr>
        <w:spacing w:after="0"/>
        <w:ind w:left="0"/>
        <w:jc w:val="both"/>
      </w:pPr>
      <w:bookmarkStart w:name="z0" w:id="0"/>
      <w:r>
        <w:rPr>
          <w:rFonts w:ascii="Times New Roman"/>
          <w:b w:val="false"/>
          <w:i w:val="false"/>
          <w:color w:val="000000"/>
          <w:sz w:val="28"/>
        </w:rPr>
        <w:t xml:space="preserve">
      Қазақстан Республикасының Қоршаған ортаны қорғау министрлiгiн қайта ұйымдастыруға және жекелеген мемлекеттiк органдарды орналастыруға байланысты Қазақстан Республикасының Yкiметi қаулы етеді: </w:t>
      </w:r>
      <w:r>
        <w:br/>
      </w:r>
      <w:r>
        <w:rPr>
          <w:rFonts w:ascii="Times New Roman"/>
          <w:b w:val="false"/>
          <w:i w:val="false"/>
          <w:color w:val="000000"/>
          <w:sz w:val="28"/>
        </w:rPr>
        <w:t xml:space="preserve">
      1. Қазақстан Республикасының Қоршаған ортаны қорғау министрлiгiне 2002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Үкiметiнің резервiнен Астана қаласында Қазақстан Республикасының Қоршаған ортаны қорғау министрлiгiн орналастыруға байланысты iс-шараларды жүргiзуге 61460400 (алпыс бiр миллион төрт жүз алпыс мың төрт жүз) теңге сомасында қаражат бөлiнсе, оның iшiнде: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қызметкерлерге жұмыстан шығу жәрдемақысын төлеу - 2954700 теңге;</w:t>
      </w:r>
    </w:p>
    <w:p>
      <w:pPr>
        <w:spacing w:after="0"/>
        <w:ind w:left="0"/>
        <w:jc w:val="both"/>
      </w:pPr>
      <w:r>
        <w:rPr>
          <w:rFonts w:ascii="Times New Roman"/>
          <w:b w:val="false"/>
          <w:i w:val="false"/>
          <w:color w:val="000000"/>
          <w:sz w:val="28"/>
        </w:rPr>
        <w:t xml:space="preserve">     министрлiктiң орталық аппаратының жабдықтары мен мүлкiн тасымалдау - </w:t>
      </w:r>
    </w:p>
    <w:p>
      <w:pPr>
        <w:spacing w:after="0"/>
        <w:ind w:left="0"/>
        <w:jc w:val="both"/>
      </w:pPr>
      <w:r>
        <w:rPr>
          <w:rFonts w:ascii="Times New Roman"/>
          <w:b w:val="false"/>
          <w:i w:val="false"/>
          <w:color w:val="000000"/>
          <w:sz w:val="28"/>
        </w:rPr>
        <w:t>1240000 теңге;</w:t>
      </w:r>
    </w:p>
    <w:p>
      <w:pPr>
        <w:spacing w:after="0"/>
        <w:ind w:left="0"/>
        <w:jc w:val="both"/>
      </w:pPr>
      <w:r>
        <w:rPr>
          <w:rFonts w:ascii="Times New Roman"/>
          <w:b w:val="false"/>
          <w:i w:val="false"/>
          <w:color w:val="000000"/>
          <w:sz w:val="28"/>
        </w:rPr>
        <w:t xml:space="preserve">     министрлiктің орталық аппаратының ғимаратына ағымдағы жөндеу және </w:t>
      </w:r>
    </w:p>
    <w:p>
      <w:pPr>
        <w:spacing w:after="0"/>
        <w:ind w:left="0"/>
        <w:jc w:val="both"/>
      </w:pPr>
      <w:r>
        <w:rPr>
          <w:rFonts w:ascii="Times New Roman"/>
          <w:b w:val="false"/>
          <w:i w:val="false"/>
          <w:color w:val="000000"/>
          <w:sz w:val="28"/>
        </w:rPr>
        <w:t>қайта жаңарту жүргiзу - 56863900 теңге;</w:t>
      </w:r>
    </w:p>
    <w:p>
      <w:pPr>
        <w:spacing w:after="0"/>
        <w:ind w:left="0"/>
        <w:jc w:val="both"/>
      </w:pPr>
      <w:r>
        <w:rPr>
          <w:rFonts w:ascii="Times New Roman"/>
          <w:b w:val="false"/>
          <w:i w:val="false"/>
          <w:color w:val="000000"/>
          <w:sz w:val="28"/>
        </w:rPr>
        <w:t>     министрлiкке офистiк жиһазды сатып алу - 401800 теңге.</w:t>
      </w:r>
    </w:p>
    <w:p>
      <w:pPr>
        <w:spacing w:after="0"/>
        <w:ind w:left="0"/>
        <w:jc w:val="both"/>
      </w:pPr>
      <w:r>
        <w:rPr>
          <w:rFonts w:ascii="Times New Roman"/>
          <w:b w:val="false"/>
          <w:i w:val="false"/>
          <w:color w:val="000000"/>
          <w:sz w:val="28"/>
        </w:rPr>
        <w:t xml:space="preserve">     2. Қазақстан Республикасының Қоршаған ортаны қорғау министрлiгi осы </w:t>
      </w:r>
    </w:p>
    <w:p>
      <w:pPr>
        <w:spacing w:after="0"/>
        <w:ind w:left="0"/>
        <w:jc w:val="both"/>
      </w:pPr>
      <w:r>
        <w:rPr>
          <w:rFonts w:ascii="Times New Roman"/>
          <w:b w:val="false"/>
          <w:i w:val="false"/>
          <w:color w:val="000000"/>
          <w:sz w:val="28"/>
        </w:rPr>
        <w:t xml:space="preserve">қаулының 1-тармағында көрсетілген iс-шараларды 2002 жылғы 15 қарашаға </w:t>
      </w:r>
    </w:p>
    <w:p>
      <w:pPr>
        <w:spacing w:after="0"/>
        <w:ind w:left="0"/>
        <w:jc w:val="both"/>
      </w:pPr>
      <w:r>
        <w:rPr>
          <w:rFonts w:ascii="Times New Roman"/>
          <w:b w:val="false"/>
          <w:i w:val="false"/>
          <w:color w:val="000000"/>
          <w:sz w:val="28"/>
        </w:rPr>
        <w:t>дейiнгi мерзiмде жүргiзудi қамтамасыз етсiн.</w:t>
      </w:r>
    </w:p>
    <w:p>
      <w:pPr>
        <w:spacing w:after="0"/>
        <w:ind w:left="0"/>
        <w:jc w:val="both"/>
      </w:pPr>
      <w:r>
        <w:rPr>
          <w:rFonts w:ascii="Times New Roman"/>
          <w:b w:val="false"/>
          <w:i w:val="false"/>
          <w:color w:val="000000"/>
          <w:sz w:val="28"/>
        </w:rPr>
        <w:t xml:space="preserve">     3. Қазақстан Республикасының Қаржы министрлiгi белгiленген тәртiппен </w:t>
      </w:r>
    </w:p>
    <w:p>
      <w:pPr>
        <w:spacing w:after="0"/>
        <w:ind w:left="0"/>
        <w:jc w:val="both"/>
      </w:pPr>
      <w:r>
        <w:rPr>
          <w:rFonts w:ascii="Times New Roman"/>
          <w:b w:val="false"/>
          <w:i w:val="false"/>
          <w:color w:val="000000"/>
          <w:sz w:val="28"/>
        </w:rPr>
        <w:t>бөлiнген қаражаттың мақсатты пайдаланылуын бақылауды қамтамасыз етсін.</w:t>
      </w:r>
    </w:p>
    <w:p>
      <w:pPr>
        <w:spacing w:after="0"/>
        <w:ind w:left="0"/>
        <w:jc w:val="both"/>
      </w:pPr>
      <w:r>
        <w:rPr>
          <w:rFonts w:ascii="Times New Roman"/>
          <w:b w:val="false"/>
          <w:i w:val="false"/>
          <w:color w:val="000000"/>
          <w:sz w:val="28"/>
        </w:rPr>
        <w:t>     4. Осы қаулы қол қойылған күнінен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