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a5d6" w14:textId="8a4a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жанында Нашақорлыққа және есiрткi бизнесiне қарсы iс-әрекеттi ұйымдастыру мәселелерi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10 қазандағы N 1106 қаулысы.
Күші жойылды - ҚР Үкіметінің 2003.12.25. N 1316 қаулысымен.</w:t>
      </w:r>
    </w:p>
    <w:p>
      <w:pPr>
        <w:spacing w:after="0"/>
        <w:ind w:left="0"/>
        <w:jc w:val="both"/>
      </w:pPr>
      <w:r>
        <w:rPr>
          <w:rFonts w:ascii="Times New Roman"/>
          <w:b w:val="false"/>
          <w:i w:val="false"/>
          <w:color w:val="000000"/>
          <w:sz w:val="28"/>
        </w:rPr>
        <w:t xml:space="preserve">      Нашақорлыққа және есiрткi бизнесiне қарсы күрестің әдiстерi мен нысандарын жетiлдiру, есiрткi құралдарының, психотроптық заттар мен прекурсорлардың заңсыз айналымына және оларды терiс пайдалануға қарсы iс-әрекет жасау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Қосымшаға сәйкес құрамда Қазақстан Республикасы Үкiметiнiң жанында Нашақорлыққа және есiрткi бизнесiне қарсы iс-әрекеттi ұйымдастыру мәселелерi жөнiндегi комиссия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Үкiметiнiң жанындағы Нашақорлыққа және есiрткi бизнесiне қарсы iс-әрекеттi ұйымдастыру мәселелерi жөнiндегi комиссияның жұмыс органы болып Қазақстан Республикасы Әдiлет министрлiгiнiң Нашақорлыққа және есiрткi бизнесiне қарсы күрес жөнiндегi комитеті белгіленсiн. </w:t>
      </w:r>
    </w:p>
    <w:bookmarkEnd w:id="1"/>
    <w:bookmarkStart w:name="z3" w:id="2"/>
    <w:p>
      <w:pPr>
        <w:spacing w:after="0"/>
        <w:ind w:left="0"/>
        <w:jc w:val="both"/>
      </w:pPr>
      <w:r>
        <w:rPr>
          <w:rFonts w:ascii="Times New Roman"/>
          <w:b w:val="false"/>
          <w:i w:val="false"/>
          <w:color w:val="000000"/>
          <w:sz w:val="28"/>
        </w:rPr>
        <w:t xml:space="preserve">
      3. Қоса беріліп отырған Қазақстан Республикасы Yкiметiнiң жанындағы Нашақорлыққа және есiрткi бизнесiне қарсы iс-әрекеттi ұйымдастыру мәселелерi жөнiндегi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10 қазандағы        </w:t>
      </w:r>
      <w:r>
        <w:br/>
      </w:r>
      <w:r>
        <w:rPr>
          <w:rFonts w:ascii="Times New Roman"/>
          <w:b w:val="false"/>
          <w:i w:val="false"/>
          <w:color w:val="000000"/>
          <w:sz w:val="28"/>
        </w:rPr>
        <w:t xml:space="preserve">
N 1106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ff0000"/>
          <w:sz w:val="28"/>
        </w:rPr>
        <w:t xml:space="preserve">      Ескерту. Құрам өзгерді - ҚР Үкіметінің 2003.05.28. N 496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Қазақстан Республикасы Yкiметiнiң жанындағы Нашақорлыққа және есiрткi бизнесiне қарсы iс-әрекеттi ұйымдастыру мәселелерi жөнiндегi комиссияның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Мұхаметжанов                     - Қазақстан Республикасы </w:t>
      </w:r>
      <w:r>
        <w:br/>
      </w:r>
      <w:r>
        <w:rPr>
          <w:rFonts w:ascii="Times New Roman"/>
          <w:b w:val="false"/>
          <w:i w:val="false"/>
          <w:color w:val="000000"/>
          <w:sz w:val="28"/>
        </w:rPr>
        <w:t xml:space="preserve">
Бауыржан Әлiмұлы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Жұмабеков Оңалсын                - Қазақстан Республикасының Әділет </w:t>
      </w:r>
      <w:r>
        <w:br/>
      </w:r>
      <w:r>
        <w:rPr>
          <w:rFonts w:ascii="Times New Roman"/>
          <w:b w:val="false"/>
          <w:i w:val="false"/>
          <w:color w:val="000000"/>
          <w:sz w:val="28"/>
        </w:rPr>
        <w:t xml:space="preserve">
Исламұлы                           министрі, төрағаның орынбасары </w:t>
      </w:r>
    </w:p>
    <w:p>
      <w:pPr>
        <w:spacing w:after="0"/>
        <w:ind w:left="0"/>
        <w:jc w:val="both"/>
      </w:pPr>
      <w:r>
        <w:rPr>
          <w:rFonts w:ascii="Times New Roman"/>
          <w:b w:val="false"/>
          <w:i w:val="false"/>
          <w:color w:val="000000"/>
          <w:sz w:val="28"/>
        </w:rPr>
        <w:t xml:space="preserve">Байболов                         - Қазақстан Республикасының </w:t>
      </w:r>
      <w:r>
        <w:br/>
      </w:r>
      <w:r>
        <w:rPr>
          <w:rFonts w:ascii="Times New Roman"/>
          <w:b w:val="false"/>
          <w:i w:val="false"/>
          <w:color w:val="000000"/>
          <w:sz w:val="28"/>
        </w:rPr>
        <w:t xml:space="preserve">
Болат Әбiлхақұлы                   Әдiлет министрлiгi </w:t>
      </w:r>
      <w:r>
        <w:br/>
      </w:r>
      <w:r>
        <w:rPr>
          <w:rFonts w:ascii="Times New Roman"/>
          <w:b w:val="false"/>
          <w:i w:val="false"/>
          <w:color w:val="000000"/>
          <w:sz w:val="28"/>
        </w:rPr>
        <w:t xml:space="preserve">
                                   Нашақорлыққа және есiрткi </w:t>
      </w:r>
      <w:r>
        <w:br/>
      </w:r>
      <w:r>
        <w:rPr>
          <w:rFonts w:ascii="Times New Roman"/>
          <w:b w:val="false"/>
          <w:i w:val="false"/>
          <w:color w:val="000000"/>
          <w:sz w:val="28"/>
        </w:rPr>
        <w:t xml:space="preserve">
                                   бизнесiне қарсы күрес </w:t>
      </w:r>
      <w:r>
        <w:br/>
      </w:r>
      <w:r>
        <w:rPr>
          <w:rFonts w:ascii="Times New Roman"/>
          <w:b w:val="false"/>
          <w:i w:val="false"/>
          <w:color w:val="000000"/>
          <w:sz w:val="28"/>
        </w:rPr>
        <w:t xml:space="preserve">
                                   жөнiндегi комитетiнiң төрағасы,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Сүлейменов                       - Қазақстан Республикасының </w:t>
      </w:r>
      <w:r>
        <w:br/>
      </w:r>
      <w:r>
        <w:rPr>
          <w:rFonts w:ascii="Times New Roman"/>
          <w:b w:val="false"/>
          <w:i w:val="false"/>
          <w:color w:val="000000"/>
          <w:sz w:val="28"/>
        </w:rPr>
        <w:t xml:space="preserve">
Қайырбек Шошанұлы                  Iшкi iстер министрi </w:t>
      </w:r>
    </w:p>
    <w:p>
      <w:pPr>
        <w:spacing w:after="0"/>
        <w:ind w:left="0"/>
        <w:jc w:val="both"/>
      </w:pPr>
      <w:r>
        <w:rPr>
          <w:rFonts w:ascii="Times New Roman"/>
          <w:b w:val="false"/>
          <w:i w:val="false"/>
          <w:color w:val="000000"/>
          <w:sz w:val="28"/>
        </w:rPr>
        <w:t xml:space="preserve">Досқалиев                        - Қазақстан Республикасының </w:t>
      </w:r>
      <w:r>
        <w:br/>
      </w:r>
      <w:r>
        <w:rPr>
          <w:rFonts w:ascii="Times New Roman"/>
          <w:b w:val="false"/>
          <w:i w:val="false"/>
          <w:color w:val="000000"/>
          <w:sz w:val="28"/>
        </w:rPr>
        <w:t xml:space="preserve">
Жақсылық Ақмырзаұлы                Денсаулық сақтау министрi </w:t>
      </w:r>
    </w:p>
    <w:p>
      <w:pPr>
        <w:spacing w:after="0"/>
        <w:ind w:left="0"/>
        <w:jc w:val="both"/>
      </w:pPr>
      <w:r>
        <w:rPr>
          <w:rFonts w:ascii="Times New Roman"/>
          <w:b w:val="false"/>
          <w:i w:val="false"/>
          <w:color w:val="000000"/>
          <w:sz w:val="28"/>
        </w:rPr>
        <w:t xml:space="preserve">Беркiмбаева                      - Қазақстан Республикасының </w:t>
      </w:r>
      <w:r>
        <w:br/>
      </w:r>
      <w:r>
        <w:rPr>
          <w:rFonts w:ascii="Times New Roman"/>
          <w:b w:val="false"/>
          <w:i w:val="false"/>
          <w:color w:val="000000"/>
          <w:sz w:val="28"/>
        </w:rPr>
        <w:t xml:space="preserve">
Шәмша Көпбайқызы                   Бiлiм және ғылым министрi </w:t>
      </w:r>
    </w:p>
    <w:p>
      <w:pPr>
        <w:spacing w:after="0"/>
        <w:ind w:left="0"/>
        <w:jc w:val="both"/>
      </w:pPr>
      <w:r>
        <w:rPr>
          <w:rFonts w:ascii="Times New Roman"/>
          <w:b w:val="false"/>
          <w:i w:val="false"/>
          <w:color w:val="000000"/>
          <w:sz w:val="28"/>
        </w:rPr>
        <w:t xml:space="preserve">Зәкиев                           - Қазақстан Республикасының </w:t>
      </w:r>
      <w:r>
        <w:br/>
      </w:r>
      <w:r>
        <w:rPr>
          <w:rFonts w:ascii="Times New Roman"/>
          <w:b w:val="false"/>
          <w:i w:val="false"/>
          <w:color w:val="000000"/>
          <w:sz w:val="28"/>
        </w:rPr>
        <w:t xml:space="preserve">
Болат Сейiтқазыұлы                 Ұлттық қауiпсiздiк комитетi </w:t>
      </w:r>
      <w:r>
        <w:br/>
      </w:r>
      <w:r>
        <w:rPr>
          <w:rFonts w:ascii="Times New Roman"/>
          <w:b w:val="false"/>
          <w:i w:val="false"/>
          <w:color w:val="000000"/>
          <w:sz w:val="28"/>
        </w:rPr>
        <w:t xml:space="preserve">
                                   төрағасының орынбасары - </w:t>
      </w:r>
      <w:r>
        <w:br/>
      </w:r>
      <w:r>
        <w:rPr>
          <w:rFonts w:ascii="Times New Roman"/>
          <w:b w:val="false"/>
          <w:i w:val="false"/>
          <w:color w:val="000000"/>
          <w:sz w:val="28"/>
        </w:rPr>
        <w:t xml:space="preserve">
                                   Шекара қызметiнiң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Коржова                          - Қазақстан Республикасының </w:t>
      </w:r>
      <w:r>
        <w:br/>
      </w:r>
      <w:r>
        <w:rPr>
          <w:rFonts w:ascii="Times New Roman"/>
          <w:b w:val="false"/>
          <w:i w:val="false"/>
          <w:color w:val="000000"/>
          <w:sz w:val="28"/>
        </w:rPr>
        <w:t xml:space="preserve">
Наталья Артемовна                  Экономика және бюджеттiк </w:t>
      </w:r>
      <w:r>
        <w:br/>
      </w:r>
      <w:r>
        <w:rPr>
          <w:rFonts w:ascii="Times New Roman"/>
          <w:b w:val="false"/>
          <w:i w:val="false"/>
          <w:color w:val="000000"/>
          <w:sz w:val="28"/>
        </w:rPr>
        <w:t xml:space="preserve">
                                   жоспарлау бiрiншi вице-министрi </w:t>
      </w:r>
    </w:p>
    <w:p>
      <w:pPr>
        <w:spacing w:after="0"/>
        <w:ind w:left="0"/>
        <w:jc w:val="both"/>
      </w:pPr>
      <w:r>
        <w:rPr>
          <w:rFonts w:ascii="Times New Roman"/>
          <w:b w:val="false"/>
          <w:i w:val="false"/>
          <w:color w:val="000000"/>
          <w:sz w:val="28"/>
        </w:rPr>
        <w:t xml:space="preserve">Сапарбаев                        - Қазақстан Республикасы </w:t>
      </w:r>
      <w:r>
        <w:br/>
      </w:r>
      <w:r>
        <w:rPr>
          <w:rFonts w:ascii="Times New Roman"/>
          <w:b w:val="false"/>
          <w:i w:val="false"/>
          <w:color w:val="000000"/>
          <w:sz w:val="28"/>
        </w:rPr>
        <w:t xml:space="preserve">
Бердiбек Мәшбекұлы                 Кедендiк бақылау агенттiгiнiң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Әбусейiтов                       - Қазақстан Республикасының </w:t>
      </w:r>
      <w:r>
        <w:br/>
      </w:r>
      <w:r>
        <w:rPr>
          <w:rFonts w:ascii="Times New Roman"/>
          <w:b w:val="false"/>
          <w:i w:val="false"/>
          <w:color w:val="000000"/>
          <w:sz w:val="28"/>
        </w:rPr>
        <w:t xml:space="preserve">
Қайрат Қуатұлы                     Сыртқы iстер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Дәукеев                          - Қазақстан Республикасының </w:t>
      </w:r>
      <w:r>
        <w:br/>
      </w:r>
      <w:r>
        <w:rPr>
          <w:rFonts w:ascii="Times New Roman"/>
          <w:b w:val="false"/>
          <w:i w:val="false"/>
          <w:color w:val="000000"/>
          <w:sz w:val="28"/>
        </w:rPr>
        <w:t xml:space="preserve">
Серiкбек Жүсiпбекұлы               Ұлттық ғылым академиясының </w:t>
      </w:r>
      <w:r>
        <w:br/>
      </w:r>
      <w:r>
        <w:rPr>
          <w:rFonts w:ascii="Times New Roman"/>
          <w:b w:val="false"/>
          <w:i w:val="false"/>
          <w:color w:val="000000"/>
          <w:sz w:val="28"/>
        </w:rPr>
        <w:t xml:space="preserve">
                                   президентi (келiсiм бойынша) </w:t>
      </w:r>
    </w:p>
    <w:p>
      <w:pPr>
        <w:spacing w:after="0"/>
        <w:ind w:left="0"/>
        <w:jc w:val="both"/>
      </w:pPr>
      <w:r>
        <w:rPr>
          <w:rFonts w:ascii="Times New Roman"/>
          <w:b w:val="false"/>
          <w:i w:val="false"/>
          <w:color w:val="000000"/>
          <w:sz w:val="28"/>
        </w:rPr>
        <w:t xml:space="preserve">Қосмұхаметова                    - Біріккен Ұлттар Ұйымының </w:t>
      </w:r>
      <w:r>
        <w:br/>
      </w:r>
      <w:r>
        <w:rPr>
          <w:rFonts w:ascii="Times New Roman"/>
          <w:b w:val="false"/>
          <w:i w:val="false"/>
          <w:color w:val="000000"/>
          <w:sz w:val="28"/>
        </w:rPr>
        <w:t xml:space="preserve">
Жәннат Оразымбетқызы               Есірткі және қылмыстар </w:t>
      </w:r>
      <w:r>
        <w:br/>
      </w:r>
      <w:r>
        <w:rPr>
          <w:rFonts w:ascii="Times New Roman"/>
          <w:b w:val="false"/>
          <w:i w:val="false"/>
          <w:color w:val="000000"/>
          <w:sz w:val="28"/>
        </w:rPr>
        <w:t xml:space="preserve">
                                   жөніндегі басқармасының </w:t>
      </w:r>
      <w:r>
        <w:br/>
      </w:r>
      <w:r>
        <w:rPr>
          <w:rFonts w:ascii="Times New Roman"/>
          <w:b w:val="false"/>
          <w:i w:val="false"/>
          <w:color w:val="000000"/>
          <w:sz w:val="28"/>
        </w:rPr>
        <w:t xml:space="preserve">
                                   Қазақстан бойынша </w:t>
      </w:r>
      <w:r>
        <w:br/>
      </w:r>
      <w:r>
        <w:rPr>
          <w:rFonts w:ascii="Times New Roman"/>
          <w:b w:val="false"/>
          <w:i w:val="false"/>
          <w:color w:val="000000"/>
          <w:sz w:val="28"/>
        </w:rPr>
        <w:t xml:space="preserve">
                                   бағдарламаларды ұлттық </w:t>
      </w:r>
      <w:r>
        <w:br/>
      </w:r>
      <w:r>
        <w:rPr>
          <w:rFonts w:ascii="Times New Roman"/>
          <w:b w:val="false"/>
          <w:i w:val="false"/>
          <w:color w:val="000000"/>
          <w:sz w:val="28"/>
        </w:rPr>
        <w:t xml:space="preserve">
                                   үйлестіруші (келісім бойынша) </w:t>
      </w:r>
    </w:p>
    <w:p>
      <w:pPr>
        <w:spacing w:after="0"/>
        <w:ind w:left="0"/>
        <w:jc w:val="both"/>
      </w:pPr>
      <w:r>
        <w:rPr>
          <w:rFonts w:ascii="Times New Roman"/>
          <w:b w:val="false"/>
          <w:i w:val="false"/>
          <w:color w:val="000000"/>
          <w:sz w:val="28"/>
        </w:rPr>
        <w:t xml:space="preserve">Сисенбаев Тағыр                  - Қазақстан Республикасының Қаржы </w:t>
      </w:r>
      <w:r>
        <w:br/>
      </w:r>
      <w:r>
        <w:rPr>
          <w:rFonts w:ascii="Times New Roman"/>
          <w:b w:val="false"/>
          <w:i w:val="false"/>
          <w:color w:val="000000"/>
          <w:sz w:val="28"/>
        </w:rPr>
        <w:t xml:space="preserve">
Мұсаұлы                            вице-министрі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10 қазандағы   </w:t>
      </w:r>
      <w:r>
        <w:br/>
      </w:r>
      <w:r>
        <w:rPr>
          <w:rFonts w:ascii="Times New Roman"/>
          <w:b w:val="false"/>
          <w:i w:val="false"/>
          <w:color w:val="000000"/>
          <w:sz w:val="28"/>
        </w:rPr>
        <w:t xml:space="preserve">
N 1106 қаулысымен    </w:t>
      </w:r>
      <w:r>
        <w:br/>
      </w:r>
      <w:r>
        <w:rPr>
          <w:rFonts w:ascii="Times New Roman"/>
          <w:b w:val="false"/>
          <w:i w:val="false"/>
          <w:color w:val="000000"/>
          <w:sz w:val="28"/>
        </w:rPr>
        <w:t xml:space="preserve">
бекiтiлген    </w:t>
      </w:r>
    </w:p>
    <w:bookmarkEnd w:id="5"/>
    <w:bookmarkStart w:name="z7" w:id="6"/>
    <w:p>
      <w:pPr>
        <w:spacing w:after="0"/>
        <w:ind w:left="0"/>
        <w:jc w:val="left"/>
      </w:pPr>
      <w:r>
        <w:rPr>
          <w:rFonts w:ascii="Times New Roman"/>
          <w:b/>
          <w:i w:val="false"/>
          <w:color w:val="000000"/>
        </w:rPr>
        <w:t xml:space="preserve"> 
Қазақстан Республикасы Yкiметiнiң жанындағы Нашақорлыққа және есiрткi бизнесiне қарсы iс-әрекеттi ұйымдастыру мәселелерi жөнiндегi комиссия туралы </w:t>
      </w:r>
      <w:r>
        <w:br/>
      </w:r>
      <w:r>
        <w:rPr>
          <w:rFonts w:ascii="Times New Roman"/>
          <w:b/>
          <w:i w:val="false"/>
          <w:color w:val="000000"/>
        </w:rPr>
        <w:t xml:space="preserve">
ЕРЕЖЕ </w:t>
      </w:r>
    </w:p>
    <w:bookmarkEnd w:id="6"/>
    <w:bookmarkStart w:name="z8" w:id="7"/>
    <w:p>
      <w:pPr>
        <w:spacing w:after="0"/>
        <w:ind w:left="0"/>
        <w:jc w:val="left"/>
      </w:pPr>
      <w:r>
        <w:rPr>
          <w:rFonts w:ascii="Times New Roman"/>
          <w:b/>
          <w:i w:val="false"/>
          <w:color w:val="000000"/>
        </w:rPr>
        <w:t xml:space="preserve"> 
1. Жалпы ережелер </w:t>
      </w:r>
    </w:p>
    <w:bookmarkEnd w:id="7"/>
    <w:bookmarkStart w:name="z9" w:id="8"/>
    <w:p>
      <w:pPr>
        <w:spacing w:after="0"/>
        <w:ind w:left="0"/>
        <w:jc w:val="both"/>
      </w:pPr>
      <w:r>
        <w:rPr>
          <w:rFonts w:ascii="Times New Roman"/>
          <w:b w:val="false"/>
          <w:i w:val="false"/>
          <w:color w:val="000000"/>
          <w:sz w:val="28"/>
        </w:rPr>
        <w:t xml:space="preserve">
      1. Қазақстан Республикасы Үкiметiнiң жанындағы Нашақорлыққа және есiрткi бизнесiне қарсы iс-әрекеттi ұйымдастыру мәселелерi жөнiндегi комиссия (бұдан әрi - Комиссия) консультативтiк-кеңесшi орган болып табылады. </w:t>
      </w:r>
    </w:p>
    <w:bookmarkEnd w:id="8"/>
    <w:bookmarkStart w:name="z10" w:id="9"/>
    <w:p>
      <w:pPr>
        <w:spacing w:after="0"/>
        <w:ind w:left="0"/>
        <w:jc w:val="both"/>
      </w:pP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Республикасының Президентi мен Үкiметiнiң актiлерiн және өзге де нормативтiк құқықтық актiлерiн басшылыққа алады. </w:t>
      </w:r>
    </w:p>
    <w:bookmarkEnd w:id="9"/>
    <w:bookmarkStart w:name="z11" w:id="10"/>
    <w:p>
      <w:pPr>
        <w:spacing w:after="0"/>
        <w:ind w:left="0"/>
        <w:jc w:val="left"/>
      </w:pPr>
      <w:r>
        <w:rPr>
          <w:rFonts w:ascii="Times New Roman"/>
          <w:b/>
          <w:i w:val="false"/>
          <w:color w:val="000000"/>
        </w:rPr>
        <w:t xml:space="preserve"> 
2. Комиссияның негiзгi мiндеттерi мен функциялары </w:t>
      </w:r>
    </w:p>
    <w:bookmarkEnd w:id="10"/>
    <w:bookmarkStart w:name="z12" w:id="11"/>
    <w:p>
      <w:pPr>
        <w:spacing w:after="0"/>
        <w:ind w:left="0"/>
        <w:jc w:val="both"/>
      </w:pP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xml:space="preserve">
      1) Қазақстан Республикасында нашақорлыққа және есiрткi бизнесiне қарсы күрестiң 2001-2005 жылдарға арналған стратегиясын жүзеге асыруда жәрдемдесу; </w:t>
      </w:r>
      <w:r>
        <w:br/>
      </w:r>
      <w:r>
        <w:rPr>
          <w:rFonts w:ascii="Times New Roman"/>
          <w:b w:val="false"/>
          <w:i w:val="false"/>
          <w:color w:val="000000"/>
          <w:sz w:val="28"/>
        </w:rPr>
        <w:t xml:space="preserve">
      2) мыналар жөнiнде ұсынымдар әзiрлеу: </w:t>
      </w:r>
      <w:r>
        <w:br/>
      </w:r>
      <w:r>
        <w:rPr>
          <w:rFonts w:ascii="Times New Roman"/>
          <w:b w:val="false"/>
          <w:i w:val="false"/>
          <w:color w:val="000000"/>
          <w:sz w:val="28"/>
        </w:rPr>
        <w:t xml:space="preserve">
      есiрткi құралдарының, психотроптық заттардың, прекурсорлардың айналымы және олардың заңсыз айналымы мен терiс пайдаланылуына қарсы iс-әрекет саласындағы мемлекеттiк саясатты жетiлдiру; </w:t>
      </w:r>
      <w:r>
        <w:br/>
      </w:r>
      <w:r>
        <w:rPr>
          <w:rFonts w:ascii="Times New Roman"/>
          <w:b w:val="false"/>
          <w:i w:val="false"/>
          <w:color w:val="000000"/>
          <w:sz w:val="28"/>
        </w:rPr>
        <w:t xml:space="preserve">
      нашақорлыққа және есiрткi бизнесiне, есiрткi құралдарының, психотроптық заттар мен прекурсорлардың заңсыз айналымына қарсы күреске бағытталған iс-шараларды iске асыру және одан әрi жетiлдiру; </w:t>
      </w:r>
      <w:r>
        <w:br/>
      </w:r>
      <w:r>
        <w:rPr>
          <w:rFonts w:ascii="Times New Roman"/>
          <w:b w:val="false"/>
          <w:i w:val="false"/>
          <w:color w:val="000000"/>
          <w:sz w:val="28"/>
        </w:rPr>
        <w:t xml:space="preserve">
      нашақорлыққа және есiрткi бизнесiне қарсы күрестiң заңнамалық және өзге де нормативтiк құқықтық базасын жетiлдiру болып табылады. </w:t>
      </w:r>
    </w:p>
    <w:bookmarkEnd w:id="11"/>
    <w:bookmarkStart w:name="z13" w:id="12"/>
    <w:p>
      <w:pPr>
        <w:spacing w:after="0"/>
        <w:ind w:left="0"/>
        <w:jc w:val="both"/>
      </w:pPr>
      <w:r>
        <w:rPr>
          <w:rFonts w:ascii="Times New Roman"/>
          <w:b w:val="false"/>
          <w:i w:val="false"/>
          <w:color w:val="000000"/>
          <w:sz w:val="28"/>
        </w:rPr>
        <w:t xml:space="preserve">
      4. Оған жүктелген мiндеттерге сәйкес Комиссияның функциялары мыналар жөнiнде ұсынымдар әзiрлеу болып табылады: </w:t>
      </w:r>
      <w:r>
        <w:br/>
      </w:r>
      <w:r>
        <w:rPr>
          <w:rFonts w:ascii="Times New Roman"/>
          <w:b w:val="false"/>
          <w:i w:val="false"/>
          <w:color w:val="000000"/>
          <w:sz w:val="28"/>
        </w:rPr>
        <w:t xml:space="preserve">
      1) нашақорлыққа және есiрткi бизнесiне, есiрткi құралдары мен психотроптық заттарды терiс пайдалануға қарсы күрестiң, нашақорлықтың алдын алу, нашақор адамдарды емдеу және әлеуметтiк оңалтудың негiзгi бағыттарын айқындау; </w:t>
      </w:r>
      <w:r>
        <w:br/>
      </w:r>
      <w:r>
        <w:rPr>
          <w:rFonts w:ascii="Times New Roman"/>
          <w:b w:val="false"/>
          <w:i w:val="false"/>
          <w:color w:val="000000"/>
          <w:sz w:val="28"/>
        </w:rPr>
        <w:t xml:space="preserve">
      2) нашақорлыққа және есiрткi бизнесiне қарсы күрес саласындағы құқық қорғау және басқа да мемлекеттiк органдардың қызметiн одан әрi жетiлдiру; </w:t>
      </w:r>
      <w:r>
        <w:br/>
      </w:r>
      <w:r>
        <w:rPr>
          <w:rFonts w:ascii="Times New Roman"/>
          <w:b w:val="false"/>
          <w:i w:val="false"/>
          <w:color w:val="000000"/>
          <w:sz w:val="28"/>
        </w:rPr>
        <w:t xml:space="preserve">
      3) нашақорлыққа және есiрткi бизнесiне қарсы күрес саласындағы мемлекеттiк органдардың қызметiн үйлестiрудi жетiлдiру; </w:t>
      </w:r>
      <w:r>
        <w:br/>
      </w:r>
      <w:r>
        <w:rPr>
          <w:rFonts w:ascii="Times New Roman"/>
          <w:b w:val="false"/>
          <w:i w:val="false"/>
          <w:color w:val="000000"/>
          <w:sz w:val="28"/>
        </w:rPr>
        <w:t xml:space="preserve">
      4) таяу және алыс шетел мемлекеттерiнiң құқық қорғау, арнаулы және өзге де құзыреттi органдарымен тиiмдi ынтымақтастық жасау; </w:t>
      </w:r>
      <w:r>
        <w:br/>
      </w:r>
      <w:r>
        <w:rPr>
          <w:rFonts w:ascii="Times New Roman"/>
          <w:b w:val="false"/>
          <w:i w:val="false"/>
          <w:color w:val="000000"/>
          <w:sz w:val="28"/>
        </w:rPr>
        <w:t xml:space="preserve">
      5) ел халқының есiрткiге қарсы әлеуметтiк иммунитетiн қалыптастыру. </w:t>
      </w:r>
    </w:p>
    <w:bookmarkEnd w:id="12"/>
    <w:bookmarkStart w:name="z14" w:id="13"/>
    <w:p>
      <w:pPr>
        <w:spacing w:after="0"/>
        <w:ind w:left="0"/>
        <w:jc w:val="left"/>
      </w:pPr>
      <w:r>
        <w:rPr>
          <w:rFonts w:ascii="Times New Roman"/>
          <w:b/>
          <w:i w:val="false"/>
          <w:color w:val="000000"/>
        </w:rPr>
        <w:t xml:space="preserve"> 
3. Комиссияның құқықтары </w:t>
      </w:r>
    </w:p>
    <w:bookmarkEnd w:id="13"/>
    <w:bookmarkStart w:name="z15" w:id="14"/>
    <w:p>
      <w:pPr>
        <w:spacing w:after="0"/>
        <w:ind w:left="0"/>
        <w:jc w:val="both"/>
      </w:pPr>
      <w:r>
        <w:rPr>
          <w:rFonts w:ascii="Times New Roman"/>
          <w:b w:val="false"/>
          <w:i w:val="false"/>
          <w:color w:val="000000"/>
          <w:sz w:val="28"/>
        </w:rPr>
        <w:t xml:space="preserve">
      5. Комиссия мыналарға құқылы: </w:t>
      </w:r>
      <w:r>
        <w:br/>
      </w:r>
      <w:r>
        <w:rPr>
          <w:rFonts w:ascii="Times New Roman"/>
          <w:b w:val="false"/>
          <w:i w:val="false"/>
          <w:color w:val="000000"/>
          <w:sz w:val="28"/>
        </w:rPr>
        <w:t xml:space="preserve">
      1) Комиссияның мiндеттерiн iске асыру үшiн қажеттi материалдарды орталық және жергiлiктi атқарушы органдар мен өзге де ұйымдардан сұратуға және алуға; </w:t>
      </w:r>
      <w:r>
        <w:br/>
      </w:r>
      <w:r>
        <w:rPr>
          <w:rFonts w:ascii="Times New Roman"/>
          <w:b w:val="false"/>
          <w:i w:val="false"/>
          <w:color w:val="000000"/>
          <w:sz w:val="28"/>
        </w:rPr>
        <w:t xml:space="preserve">
      2) аймақтардағы нашақорлық ахуалын талдау және зерделеу үшiн мемлекеттiк органдар мен мемлекеттiк ғылыми-зерттеу ұйымдарының мамандарын қажеттiлiгiне қарай тартуға; </w:t>
      </w:r>
      <w:r>
        <w:br/>
      </w:r>
      <w:r>
        <w:rPr>
          <w:rFonts w:ascii="Times New Roman"/>
          <w:b w:val="false"/>
          <w:i w:val="false"/>
          <w:color w:val="000000"/>
          <w:sz w:val="28"/>
        </w:rPr>
        <w:t xml:space="preserve">
      3) Комиссияның құзыретiне енетiн мәселелер бойынша орталық және жергiлiктi атқарушы органдар мен өзге де ұйымдардың өкiлдерiн Комиссия отырыстарында тыңдауға; </w:t>
      </w:r>
      <w:r>
        <w:br/>
      </w:r>
      <w:r>
        <w:rPr>
          <w:rFonts w:ascii="Times New Roman"/>
          <w:b w:val="false"/>
          <w:i w:val="false"/>
          <w:color w:val="000000"/>
          <w:sz w:val="28"/>
        </w:rPr>
        <w:t xml:space="preserve">
      4) осы бағыттағы жұмысты одан әрi жетiлдiру жөнiнде мемлекеттiк органдарға ұсыныстар енгiзуге; </w:t>
      </w:r>
      <w:r>
        <w:br/>
      </w:r>
      <w:r>
        <w:rPr>
          <w:rFonts w:ascii="Times New Roman"/>
          <w:b w:val="false"/>
          <w:i w:val="false"/>
          <w:color w:val="000000"/>
          <w:sz w:val="28"/>
        </w:rPr>
        <w:t xml:space="preserve">
      5) Комиссия құзыретiне жататын өзге де құқықтарды жүзеге асыруға. </w:t>
      </w:r>
    </w:p>
    <w:bookmarkEnd w:id="14"/>
    <w:bookmarkStart w:name="z16" w:id="15"/>
    <w:p>
      <w:pPr>
        <w:spacing w:after="0"/>
        <w:ind w:left="0"/>
        <w:jc w:val="left"/>
      </w:pPr>
      <w:r>
        <w:rPr>
          <w:rFonts w:ascii="Times New Roman"/>
          <w:b/>
          <w:i w:val="false"/>
          <w:color w:val="000000"/>
        </w:rPr>
        <w:t xml:space="preserve"> 
4. Комиссия жұмысын ұйымдастыру </w:t>
      </w:r>
    </w:p>
    <w:bookmarkEnd w:id="15"/>
    <w:bookmarkStart w:name="z17" w:id="16"/>
    <w:p>
      <w:pPr>
        <w:spacing w:after="0"/>
        <w:ind w:left="0"/>
        <w:jc w:val="both"/>
      </w:pPr>
      <w:r>
        <w:rPr>
          <w:rFonts w:ascii="Times New Roman"/>
          <w:b w:val="false"/>
          <w:i w:val="false"/>
          <w:color w:val="000000"/>
          <w:sz w:val="28"/>
        </w:rPr>
        <w:t xml:space="preserve">
      6. Комиссияның төрағасы оның қызметiне басшылық жасайды, оның отырыстарында төрағалық етедi, оның жұмысын жоспарлайды, оның шешiмдерiнiң iске асырылуын жалпы бақылауды жүзеге асырады. Төраға болмаған кезде оның функцияларын орынбасары орындайды. </w:t>
      </w:r>
    </w:p>
    <w:bookmarkEnd w:id="16"/>
    <w:bookmarkStart w:name="z18" w:id="17"/>
    <w:p>
      <w:pPr>
        <w:spacing w:after="0"/>
        <w:ind w:left="0"/>
        <w:jc w:val="both"/>
      </w:pPr>
      <w:r>
        <w:rPr>
          <w:rFonts w:ascii="Times New Roman"/>
          <w:b w:val="false"/>
          <w:i w:val="false"/>
          <w:color w:val="000000"/>
          <w:sz w:val="28"/>
        </w:rPr>
        <w:t xml:space="preserve">
      7. Комиссия отырысының күн тәртiбi бойынша ұсыныстарды, қажеттi құжаттарды, материалдарды дайындауды және отырыс аяқталғаннан кейін хаттаманы ресiмдеудi Комиссия хатшысы жүзеге асырады. </w:t>
      </w:r>
    </w:p>
    <w:bookmarkEnd w:id="17"/>
    <w:bookmarkStart w:name="z19" w:id="18"/>
    <w:p>
      <w:pPr>
        <w:spacing w:after="0"/>
        <w:ind w:left="0"/>
        <w:jc w:val="both"/>
      </w:pPr>
      <w:r>
        <w:rPr>
          <w:rFonts w:ascii="Times New Roman"/>
          <w:b w:val="false"/>
          <w:i w:val="false"/>
          <w:color w:val="000000"/>
          <w:sz w:val="28"/>
        </w:rPr>
        <w:t xml:space="preserve">
      8. Қазақстан Республикасы Әдiлет министрлiгiнiң Нашақорлыққа және есiрткi бизнесiне қарсы күрес жөнiндегi комитетi Комиссияның жұмыс органы болып табылады. </w:t>
      </w:r>
    </w:p>
    <w:bookmarkEnd w:id="18"/>
    <w:bookmarkStart w:name="z20" w:id="19"/>
    <w:p>
      <w:pPr>
        <w:spacing w:after="0"/>
        <w:ind w:left="0"/>
        <w:jc w:val="both"/>
      </w:pPr>
      <w:r>
        <w:rPr>
          <w:rFonts w:ascii="Times New Roman"/>
          <w:b w:val="false"/>
          <w:i w:val="false"/>
          <w:color w:val="000000"/>
          <w:sz w:val="28"/>
        </w:rPr>
        <w:t xml:space="preserve">
      9. Комиссия отырысын өткiзуге материалдар дайындауды Комиссия хатшысы жүзеге асырады, ол отырыстың өткiзiлуiнен кемiнде 3 күн бұрын Комиссия мүшелерiне барлық қажеттi құжаттарды жiбередi. </w:t>
      </w:r>
    </w:p>
    <w:bookmarkEnd w:id="19"/>
    <w:bookmarkStart w:name="z21" w:id="20"/>
    <w:p>
      <w:pPr>
        <w:spacing w:after="0"/>
        <w:ind w:left="0"/>
        <w:jc w:val="both"/>
      </w:pPr>
      <w:r>
        <w:rPr>
          <w:rFonts w:ascii="Times New Roman"/>
          <w:b w:val="false"/>
          <w:i w:val="false"/>
          <w:color w:val="000000"/>
          <w:sz w:val="28"/>
        </w:rPr>
        <w:t xml:space="preserve">
      10. Комиссия отырыстары қажеттiлiгiне қарай, бiрақ кемiнде тоқсанына бiр рет өткiзіледi. Комиссия мүшелерi жалпы санының кемiнде үштен екiсi қатысса, Комиссия отырысы құқылы болып саналады. </w:t>
      </w:r>
    </w:p>
    <w:bookmarkEnd w:id="20"/>
    <w:bookmarkStart w:name="z22" w:id="21"/>
    <w:p>
      <w:pPr>
        <w:spacing w:after="0"/>
        <w:ind w:left="0"/>
        <w:jc w:val="both"/>
      </w:pPr>
      <w:r>
        <w:rPr>
          <w:rFonts w:ascii="Times New Roman"/>
          <w:b w:val="false"/>
          <w:i w:val="false"/>
          <w:color w:val="000000"/>
          <w:sz w:val="28"/>
        </w:rPr>
        <w:t xml:space="preserve">
      11. Комиссия шешiмдерi ашық дауыс берумен қабылданады және егер оған Комиссия мүшелерi жалпы санының көпшiлiгi дауыс берсе қабылданды деп саналады әрi Комиссия отырысының хаттамасымен ресiмделедi. Дауыстар тең болған кезде Төрағаның дауысы шешушi болады. </w:t>
      </w:r>
      <w:r>
        <w:br/>
      </w:r>
      <w:r>
        <w:rPr>
          <w:rFonts w:ascii="Times New Roman"/>
          <w:b w:val="false"/>
          <w:i w:val="false"/>
          <w:color w:val="000000"/>
          <w:sz w:val="28"/>
        </w:rPr>
        <w:t xml:space="preserve">
      Хаттамаға Комиссия Төрағасы мен хатшысы қол қояды.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