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ef90" w14:textId="54ce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азық-түлік тауарларының импорты кезiнде уақытша қорғау баждарын өндiріп алудан түскен ақшаны депозиттен республикалық бюджетке енгiзу туралы</w:t>
      </w:r>
    </w:p>
    <w:p>
      <w:pPr>
        <w:spacing w:after="0"/>
        <w:ind w:left="0"/>
        <w:jc w:val="both"/>
      </w:pPr>
      <w:r>
        <w:rPr>
          <w:rFonts w:ascii="Times New Roman"/>
          <w:b w:val="false"/>
          <w:i w:val="false"/>
          <w:color w:val="000000"/>
          <w:sz w:val="28"/>
        </w:rPr>
        <w:t>Қазақстан Республикасы Үкіметінің қаулысы. 2002 жылғы 14 қазан N 1122</w:t>
      </w:r>
    </w:p>
    <w:p>
      <w:pPr>
        <w:spacing w:after="0"/>
        <w:ind w:left="0"/>
        <w:jc w:val="both"/>
      </w:pPr>
      <w:r>
        <w:rPr>
          <w:rFonts w:ascii="Times New Roman"/>
          <w:b w:val="false"/>
          <w:i w:val="false"/>
          <w:color w:val="000000"/>
          <w:sz w:val="28"/>
        </w:rPr>
        <w:t>      "Тауарлар импорты жағдайында iшкi рынокты қорғау шаралары туралы" Қазақстан Республикасының 1998 жылғы 28 желтоқсандағы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және жүргiзiлген анықтау нәтижесiнiң қорытындысы негiзiнде Қазақстан Республикасының Үкiметi қаулы етеді: </w:t>
      </w:r>
    </w:p>
    <w:bookmarkStart w:name="z1" w:id="0"/>
    <w:p>
      <w:pPr>
        <w:spacing w:after="0"/>
        <w:ind w:left="0"/>
        <w:jc w:val="both"/>
      </w:pPr>
      <w:r>
        <w:rPr>
          <w:rFonts w:ascii="Times New Roman"/>
          <w:b w:val="false"/>
          <w:i w:val="false"/>
          <w:color w:val="000000"/>
          <w:sz w:val="28"/>
        </w:rPr>
        <w:t>
      1. Қазақстан Республикасының Кедендiк бақылау агенттiгi "Жекелеген азық-түлiк тауарлар импорты кезiнде уақытша қорғау шараларын енгiзу туралы" Қазақстан Республикасы Үкiметiнiң 2000 жылғы 17 қазандағы N 1548 </w:t>
      </w:r>
      <w:r>
        <w:rPr>
          <w:rFonts w:ascii="Times New Roman"/>
          <w:b w:val="false"/>
          <w:i w:val="false"/>
          <w:color w:val="000000"/>
          <w:sz w:val="28"/>
        </w:rPr>
        <w:t xml:space="preserve">қаулысына </w:t>
      </w:r>
      <w:r>
        <w:rPr>
          <w:rFonts w:ascii="Times New Roman"/>
          <w:b w:val="false"/>
          <w:i w:val="false"/>
          <w:color w:val="000000"/>
          <w:sz w:val="28"/>
        </w:rPr>
        <w:t xml:space="preserve"> сәйкес тауарлар импорты кезiнде уақытша қорғау баждарын өндiрiп алу нәтижесiнде алынған ақшаны депозиттен республикалық бюджетке енгізсiн. </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Индустрия және сауда министрлiгi Қазақстан Республикасының Сыртқы iстер министрлiгiмен бiрлесiп, белгiленген тәртiппен Еуразиялық экономикалық қоғамдастықтың Интеграциялық комитетiнiң хатшылығын және Тәуелсiз Мемлекеттер Достастығының Атқару комитетiн жүргiзiлген анықтаудың нәтижесi туралы хабардар етсiн. </w:t>
      </w:r>
    </w:p>
    <w:bookmarkEnd w:id="1"/>
    <w:bookmarkStart w:name="z3" w:id="2"/>
    <w:p>
      <w:pPr>
        <w:spacing w:after="0"/>
        <w:ind w:left="0"/>
        <w:jc w:val="both"/>
      </w:pPr>
      <w:r>
        <w:rPr>
          <w:rFonts w:ascii="Times New Roman"/>
          <w:b w:val="false"/>
          <w:i w:val="false"/>
          <w:color w:val="000000"/>
          <w:sz w:val="28"/>
        </w:rPr>
        <w:t xml:space="preserve">
      3. Осы қаулы ресми жарияланған күнiнен бастап қолданысқа енгізіледi.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