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83fc" w14:textId="1ce8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Жалпымемлекеттiк статистикалық байқаулар жүргiзу және мемлекеттiк органдарды статистикалық және талдау ақпаратымен қамтамасыз ету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 қараша N 1164 Қаулысы. Күші жойылды - Қазақстан Республикасы Үкіметінің 2010 жылғы 18 маусымдағы № 617 Қаулысымен</w:t>
      </w:r>
    </w:p>
    <w:p>
      <w:pPr>
        <w:spacing w:after="0"/>
        <w:ind w:left="0"/>
        <w:jc w:val="both"/>
      </w:pPr>
      <w:r>
        <w:rPr>
          <w:rFonts w:ascii="Times New Roman"/>
          <w:b w:val="false"/>
          <w:i w:val="false"/>
          <w:color w:val="ff0000"/>
          <w:sz w:val="28"/>
        </w:rPr>
        <w:t xml:space="preserve">      Ескерту. Күші жойылды - ҚР Үкіметінің 2010.06.18 </w:t>
      </w:r>
      <w:r>
        <w:rPr>
          <w:rFonts w:ascii="Times New Roman"/>
          <w:b w:val="false"/>
          <w:i w:val="false"/>
          <w:color w:val="ff0000"/>
          <w:sz w:val="28"/>
        </w:rPr>
        <w:t>№ 617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2" w:id="0"/>
    <w:p>
      <w:pPr>
        <w:spacing w:after="0"/>
        <w:ind w:left="0"/>
        <w:jc w:val="both"/>
      </w:pPr>
      <w:r>
        <w:rPr>
          <w:rFonts w:ascii="Times New Roman"/>
          <w:b w:val="false"/>
          <w:i w:val="false"/>
          <w:color w:val="000000"/>
          <w:sz w:val="28"/>
        </w:rPr>
        <w:t xml:space="preserve">      "Мемлекеттiк статистика туралы" Қазақстан Республикасының 1997 жылғы 7 мамырдағы </w:t>
      </w:r>
      <w:r>
        <w:rPr>
          <w:rFonts w:ascii="Times New Roman"/>
          <w:b w:val="false"/>
          <w:i w:val="false"/>
          <w:color w:val="000000"/>
          <w:sz w:val="28"/>
        </w:rPr>
        <w:t>Заңының</w:t>
      </w:r>
      <w:r>
        <w:rPr>
          <w:rFonts w:ascii="Times New Roman"/>
          <w:b w:val="false"/>
          <w:i w:val="false"/>
          <w:color w:val="000000"/>
          <w:sz w:val="28"/>
        </w:rPr>
        <w:t> 11-бабына сәйкес Қазақстан Республикасының Yкіметi 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Жалпымемлекеттiк статистикалық байқаулар жүргiзу және мемлекеттiк органдарды статистикалық және талдау ақпаратымен қамтамасыз ету тәртiбi бекiтiлсiн.</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2002 жылғы 2 қарашадағы       </w:t>
      </w:r>
      <w:r>
        <w:br/>
      </w:r>
      <w:r>
        <w:rPr>
          <w:rFonts w:ascii="Times New Roman"/>
          <w:b w:val="false"/>
          <w:i w:val="false"/>
          <w:color w:val="000000"/>
          <w:sz w:val="28"/>
        </w:rPr>
        <w:t xml:space="preserve">
N 1164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Жалпымемлекеттiк статистикалық байқаулар жүргiзу және </w:t>
      </w:r>
      <w:r>
        <w:br/>
      </w:r>
      <w:r>
        <w:rPr>
          <w:rFonts w:ascii="Times New Roman"/>
          <w:b/>
          <w:i w:val="false"/>
          <w:color w:val="000000"/>
        </w:rPr>
        <w:t xml:space="preserve">
мемлекеттiк органдарды статистикалық және талдау </w:t>
      </w:r>
      <w:r>
        <w:br/>
      </w:r>
      <w:r>
        <w:rPr>
          <w:rFonts w:ascii="Times New Roman"/>
          <w:b/>
          <w:i w:val="false"/>
          <w:color w:val="000000"/>
        </w:rPr>
        <w:t xml:space="preserve">
ақпаратымен қамтамасыз ету тәртiбi </w:t>
      </w:r>
    </w:p>
    <w:bookmarkEnd w:id="1"/>
    <w:bookmarkStart w:name="z4" w:id="2"/>
    <w:p>
      <w:pPr>
        <w:spacing w:after="0"/>
        <w:ind w:left="0"/>
        <w:jc w:val="left"/>
      </w:pPr>
      <w:r>
        <w:rPr>
          <w:rFonts w:ascii="Times New Roman"/>
          <w:b/>
          <w:i w:val="false"/>
          <w:color w:val="000000"/>
        </w:rPr>
        <w:t xml:space="preserve"> 
1. Жалпы ережелер </w:t>
      </w:r>
    </w:p>
    <w:bookmarkEnd w:id="2"/>
    <w:bookmarkStart w:name="z5" w:id="3"/>
    <w:p>
      <w:pPr>
        <w:spacing w:after="0"/>
        <w:ind w:left="0"/>
        <w:jc w:val="both"/>
      </w:pPr>
      <w:r>
        <w:rPr>
          <w:rFonts w:ascii="Times New Roman"/>
          <w:b w:val="false"/>
          <w:i w:val="false"/>
          <w:color w:val="000000"/>
          <w:sz w:val="28"/>
        </w:rPr>
        <w:t xml:space="preserve">
      1. Осы Тәртiп уәкiлеттi орган мен оның аумақтық бөлiмшелерiнiң жалпымемлекеттiк </w:t>
      </w:r>
      <w:r>
        <w:rPr>
          <w:rFonts w:ascii="Times New Roman"/>
          <w:b w:val="false"/>
          <w:i w:val="false"/>
          <w:color w:val="000000"/>
          <w:sz w:val="28"/>
        </w:rPr>
        <w:t>статистикалық байқаулар</w:t>
      </w:r>
      <w:r>
        <w:rPr>
          <w:rFonts w:ascii="Times New Roman"/>
          <w:b w:val="false"/>
          <w:i w:val="false"/>
          <w:color w:val="000000"/>
          <w:sz w:val="28"/>
        </w:rPr>
        <w:t xml:space="preserve"> жүргiзуi және мемлекеттiк органдарды статистикалық және талдау ақпаратымен, осы ақпаратты пайдаланушылар үшiн құпия болып табылмайтын, бұл ретте пайдаланылатын нысандар мен құралдарға қарамастан қамтамасыз етудi тәртiбiн анықтайды. </w:t>
      </w:r>
    </w:p>
    <w:bookmarkEnd w:id="3"/>
    <w:bookmarkStart w:name="z6" w:id="4"/>
    <w:p>
      <w:pPr>
        <w:spacing w:after="0"/>
        <w:ind w:left="0"/>
        <w:jc w:val="left"/>
      </w:pPr>
      <w:r>
        <w:rPr>
          <w:rFonts w:ascii="Times New Roman"/>
          <w:b/>
          <w:i w:val="false"/>
          <w:color w:val="000000"/>
        </w:rPr>
        <w:t xml:space="preserve"> 
2. Жалпымемлекеттiк статистикалық байқаулар жүргiзу </w:t>
      </w:r>
    </w:p>
    <w:bookmarkEnd w:id="4"/>
    <w:bookmarkStart w:name="z7" w:id="5"/>
    <w:p>
      <w:pPr>
        <w:spacing w:after="0"/>
        <w:ind w:left="0"/>
        <w:jc w:val="both"/>
      </w:pPr>
      <w:r>
        <w:rPr>
          <w:rFonts w:ascii="Times New Roman"/>
          <w:b w:val="false"/>
          <w:i w:val="false"/>
          <w:color w:val="000000"/>
          <w:sz w:val="28"/>
        </w:rPr>
        <w:t xml:space="preserve">
      2. Жалпымемлекеттік статистикалық есептiлiк пен уәкiлетті орган жүргiзетiн арнайы ұйымдастырылған статистикалық байқаулар жалпымемлекеттік статистикалық байқаулар болып табылады. </w:t>
      </w:r>
    </w:p>
    <w:bookmarkEnd w:id="5"/>
    <w:bookmarkStart w:name="z8" w:id="6"/>
    <w:p>
      <w:pPr>
        <w:spacing w:after="0"/>
        <w:ind w:left="0"/>
        <w:jc w:val="both"/>
      </w:pPr>
      <w:r>
        <w:rPr>
          <w:rFonts w:ascii="Times New Roman"/>
          <w:b w:val="false"/>
          <w:i w:val="false"/>
          <w:color w:val="000000"/>
          <w:sz w:val="28"/>
        </w:rPr>
        <w:t xml:space="preserve">
      3. Жалпымемлекеттiк статистикалық байқаулар жүргiзу өзiне статистикалық байқаулар бағдарламасын, жалпымемлекеттiк статистикалық есептiлiк нысандарының тiзбесiн әзiрлеудi, Статистикалық жұмыстар </w:t>
      </w:r>
      <w:r>
        <w:rPr>
          <w:rFonts w:ascii="Times New Roman"/>
          <w:b w:val="false"/>
          <w:i w:val="false"/>
          <w:color w:val="000000"/>
          <w:sz w:val="28"/>
        </w:rPr>
        <w:t>жоспарын</w:t>
      </w:r>
      <w:r>
        <w:rPr>
          <w:rFonts w:ascii="Times New Roman"/>
          <w:b w:val="false"/>
          <w:i w:val="false"/>
          <w:color w:val="000000"/>
          <w:sz w:val="28"/>
        </w:rPr>
        <w:t xml:space="preserve"> бекiтудi, статистикалық деректердi жинауды және өңдеудi қамтиды. </w:t>
      </w:r>
    </w:p>
    <w:bookmarkEnd w:id="6"/>
    <w:bookmarkStart w:name="z9" w:id="7"/>
    <w:p>
      <w:pPr>
        <w:spacing w:after="0"/>
        <w:ind w:left="0"/>
        <w:jc w:val="both"/>
      </w:pPr>
      <w:r>
        <w:rPr>
          <w:rFonts w:ascii="Times New Roman"/>
          <w:b w:val="false"/>
          <w:i w:val="false"/>
          <w:color w:val="000000"/>
          <w:sz w:val="28"/>
        </w:rPr>
        <w:t xml:space="preserve">
      4. Статистикалық байқау бағдарламасы байқау жүргiзудiң мақсаты мен мiндеттерiн, олар бойынша деректер жинау жүзеге асырылатын көрсеткiштердiң (сұрақтардың) тiзбесiн, нысан, сұрақтама, сауалдама, санақ парағы, есепке алу мөрқағазы және басқа түрiнде ұсынылған, оларды есептеп шығарудың әдiстемесiн және статистикалық байқау жүргiзу жөнiндегi нұсқаулықты айқындайды. </w:t>
      </w:r>
      <w:r>
        <w:br/>
      </w:r>
      <w:r>
        <w:rPr>
          <w:rFonts w:ascii="Times New Roman"/>
          <w:b w:val="false"/>
          <w:i w:val="false"/>
          <w:color w:val="000000"/>
          <w:sz w:val="28"/>
        </w:rPr>
        <w:t xml:space="preserve">
      Статистикалық байқаулар бағдарламасын әзiрлеудi және бекiтудi уәкiлеттi орган жүзеге асырады. </w:t>
      </w:r>
    </w:p>
    <w:bookmarkEnd w:id="7"/>
    <w:bookmarkStart w:name="z10" w:id="8"/>
    <w:p>
      <w:pPr>
        <w:spacing w:after="0"/>
        <w:ind w:left="0"/>
        <w:jc w:val="both"/>
      </w:pPr>
      <w:r>
        <w:rPr>
          <w:rFonts w:ascii="Times New Roman"/>
          <w:b w:val="false"/>
          <w:i w:val="false"/>
          <w:color w:val="000000"/>
          <w:sz w:val="28"/>
        </w:rPr>
        <w:t xml:space="preserve">
      5. Жалпымемлекеттiк статистикалық есептiлiк нысандарының тiзбесi зерттеу жүргiзу кезеңiне қарамастан қалыптасады. Статистикалық жұмыстардың жоспары әрбiр күнтiзбелiк жылға жасалады. </w:t>
      </w:r>
    </w:p>
    <w:bookmarkEnd w:id="8"/>
    <w:bookmarkStart w:name="z11" w:id="9"/>
    <w:p>
      <w:pPr>
        <w:spacing w:after="0"/>
        <w:ind w:left="0"/>
        <w:jc w:val="both"/>
      </w:pPr>
      <w:r>
        <w:rPr>
          <w:rFonts w:ascii="Times New Roman"/>
          <w:b w:val="false"/>
          <w:i w:val="false"/>
          <w:color w:val="000000"/>
          <w:sz w:val="28"/>
        </w:rPr>
        <w:t xml:space="preserve">
      6. Жалпымемлекеттiк статистикалық есептiлiк нысандарының тiзбесi мен Статистикалық жұмыстардың жоспарын уәкiлеттi орган әзiрлейдi және Қазақстан Республикасының Yкiметi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бекiтедi. </w:t>
      </w:r>
    </w:p>
    <w:bookmarkEnd w:id="9"/>
    <w:bookmarkStart w:name="z12" w:id="10"/>
    <w:p>
      <w:pPr>
        <w:spacing w:after="0"/>
        <w:ind w:left="0"/>
        <w:jc w:val="both"/>
      </w:pPr>
      <w:r>
        <w:rPr>
          <w:rFonts w:ascii="Times New Roman"/>
          <w:b w:val="false"/>
          <w:i w:val="false"/>
          <w:color w:val="000000"/>
          <w:sz w:val="28"/>
        </w:rPr>
        <w:t xml:space="preserve">
      7. Уәкiлетті орган жалпымемлекеттiк статистикалық байқауларды жүргiзуге ұйымдардың лауазымды адамдарын белгiленген тәртiппен тартуы мүмкін. </w:t>
      </w:r>
    </w:p>
    <w:bookmarkEnd w:id="10"/>
    <w:bookmarkStart w:name="z13" w:id="11"/>
    <w:p>
      <w:pPr>
        <w:spacing w:after="0"/>
        <w:ind w:left="0"/>
        <w:jc w:val="both"/>
      </w:pPr>
      <w:r>
        <w:rPr>
          <w:rFonts w:ascii="Times New Roman"/>
          <w:b w:val="false"/>
          <w:i w:val="false"/>
          <w:color w:val="000000"/>
          <w:sz w:val="28"/>
        </w:rPr>
        <w:t xml:space="preserve">
      8. Қазақстан Республикасының жеке тұлғаларының, сондай-ақ заңды тұлғаларының олардың құрылымдық бөлiмшелерiнiң, өз қызметiн Қазақстан Республикасының аумағында жүзеге асыратын резидент емес заңды тұлғалар өкiлдiктерiнiң және филиалдарының бастапқы статистикалық деректердi беруi заңнамада белгiленген тәртiппен жүзеге асырылады. </w:t>
      </w:r>
    </w:p>
    <w:bookmarkEnd w:id="11"/>
    <w:bookmarkStart w:name="z14" w:id="12"/>
    <w:p>
      <w:pPr>
        <w:spacing w:after="0"/>
        <w:ind w:left="0"/>
        <w:jc w:val="left"/>
      </w:pPr>
      <w:r>
        <w:rPr>
          <w:rFonts w:ascii="Times New Roman"/>
          <w:b/>
          <w:i w:val="false"/>
          <w:color w:val="000000"/>
        </w:rPr>
        <w:t xml:space="preserve"> 
3. Мемлекеттiк органдарды статистикалық және </w:t>
      </w:r>
      <w:r>
        <w:br/>
      </w:r>
      <w:r>
        <w:rPr>
          <w:rFonts w:ascii="Times New Roman"/>
          <w:b/>
          <w:i w:val="false"/>
          <w:color w:val="000000"/>
        </w:rPr>
        <w:t xml:space="preserve">
талдау ақпаратымен қамтамасыз ету </w:t>
      </w:r>
    </w:p>
    <w:bookmarkEnd w:id="12"/>
    <w:bookmarkStart w:name="z15" w:id="13"/>
    <w:p>
      <w:pPr>
        <w:spacing w:after="0"/>
        <w:ind w:left="0"/>
        <w:jc w:val="both"/>
      </w:pPr>
      <w:r>
        <w:rPr>
          <w:rFonts w:ascii="Times New Roman"/>
          <w:b w:val="false"/>
          <w:i w:val="false"/>
          <w:color w:val="000000"/>
          <w:sz w:val="28"/>
        </w:rPr>
        <w:t xml:space="preserve">
      9. Уәкiлеттi орган мен оның аумақтық бөлiмшелерi статистикалық және талдау ақпаратын мемлекеттiк органдарға республикалық бюджет қаражаты есебiнен бередi. </w:t>
      </w:r>
    </w:p>
    <w:bookmarkEnd w:id="13"/>
    <w:bookmarkStart w:name="z16" w:id="14"/>
    <w:p>
      <w:pPr>
        <w:spacing w:after="0"/>
        <w:ind w:left="0"/>
        <w:jc w:val="both"/>
      </w:pPr>
      <w:r>
        <w:rPr>
          <w:rFonts w:ascii="Times New Roman"/>
          <w:b w:val="false"/>
          <w:i w:val="false"/>
          <w:color w:val="000000"/>
          <w:sz w:val="28"/>
        </w:rPr>
        <w:t xml:space="preserve">
      10. Уәкiлеттi орган мемлекеттiк органдарға Статистикалық жұмыстардың жоспарына сәйкес түзiлген статистикалық және талдау ақпараты тiзбесiн жыл сайын жiбередi. </w:t>
      </w:r>
    </w:p>
    <w:bookmarkEnd w:id="14"/>
    <w:bookmarkStart w:name="z17" w:id="15"/>
    <w:p>
      <w:pPr>
        <w:spacing w:after="0"/>
        <w:ind w:left="0"/>
        <w:jc w:val="both"/>
      </w:pPr>
      <w:r>
        <w:rPr>
          <w:rFonts w:ascii="Times New Roman"/>
          <w:b w:val="false"/>
          <w:i w:val="false"/>
          <w:color w:val="000000"/>
          <w:sz w:val="28"/>
        </w:rPr>
        <w:t xml:space="preserve">
      11. Мемлекеттiк органдар тиiстi статистикалық және талдау ақпаратын алуға арналған өтiнiмдердi уәкiлеттi органға жiбередi. </w:t>
      </w:r>
    </w:p>
    <w:bookmarkEnd w:id="15"/>
    <w:bookmarkStart w:name="z18" w:id="16"/>
    <w:p>
      <w:pPr>
        <w:spacing w:after="0"/>
        <w:ind w:left="0"/>
        <w:jc w:val="both"/>
      </w:pPr>
      <w:r>
        <w:rPr>
          <w:rFonts w:ascii="Times New Roman"/>
          <w:b w:val="false"/>
          <w:i w:val="false"/>
          <w:color w:val="000000"/>
          <w:sz w:val="28"/>
        </w:rPr>
        <w:t xml:space="preserve">
      12. Уәкiлеттi орган статистикалық және талдау ақпаратын тарату тiзiлiмiн берiлген өтiнiмдерге сәйкес қалыптастырады. </w:t>
      </w:r>
    </w:p>
    <w:bookmarkEnd w:id="16"/>
    <w:bookmarkStart w:name="z19" w:id="17"/>
    <w:p>
      <w:pPr>
        <w:spacing w:after="0"/>
        <w:ind w:left="0"/>
        <w:jc w:val="both"/>
      </w:pPr>
      <w:r>
        <w:rPr>
          <w:rFonts w:ascii="Times New Roman"/>
          <w:b w:val="false"/>
          <w:i w:val="false"/>
          <w:color w:val="000000"/>
          <w:sz w:val="28"/>
        </w:rPr>
        <w:t xml:space="preserve">
      13. Статистикалық және талдау ақпараты баспа басылымдары (жарияланымдар) түрiнде немесе электрондық тасымалдаушылармен берiледi. </w:t>
      </w:r>
    </w:p>
    <w:bookmarkEnd w:id="17"/>
    <w:bookmarkStart w:name="z20" w:id="18"/>
    <w:p>
      <w:pPr>
        <w:spacing w:after="0"/>
        <w:ind w:left="0"/>
        <w:jc w:val="both"/>
      </w:pPr>
      <w:r>
        <w:rPr>
          <w:rFonts w:ascii="Times New Roman"/>
          <w:b w:val="false"/>
          <w:i w:val="false"/>
          <w:color w:val="000000"/>
          <w:sz w:val="28"/>
        </w:rPr>
        <w:t xml:space="preserve">
      14. Статистикалық және талдау ақпараты мемлекеттiк органдарға тарату тiзiлiмiнде көзделмеген біржолғы сұрау салулар бойынша да берілуi мүмкiн. </w:t>
      </w:r>
    </w:p>
    <w:bookmarkEnd w:id="18"/>
    <w:bookmarkStart w:name="z21" w:id="19"/>
    <w:p>
      <w:pPr>
        <w:spacing w:after="0"/>
        <w:ind w:left="0"/>
        <w:jc w:val="both"/>
      </w:pPr>
      <w:r>
        <w:rPr>
          <w:rFonts w:ascii="Times New Roman"/>
          <w:b w:val="false"/>
          <w:i w:val="false"/>
          <w:color w:val="000000"/>
          <w:sz w:val="28"/>
        </w:rPr>
        <w:t xml:space="preserve">
      15. Аумақтық статистика органдары өздерiнiң құзырына енетiн мәселелер жөнiнде статистикалық және талдау ақпаратын мемлекеттiк органдарға уәкiлеттi орган үшiн осы бөлiмде белгiленген тәртiппен бередi.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