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5975" w14:textId="0bc5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14 қараша N 1210</w:t>
      </w:r>
    </w:p>
    <w:p>
      <w:pPr>
        <w:spacing w:after="0"/>
        <w:ind w:left="0"/>
        <w:jc w:val="both"/>
      </w:pPr>
      <w:r>
        <w:rPr>
          <w:rFonts w:ascii="Times New Roman"/>
          <w:b w:val="false"/>
          <w:i w:val="false"/>
          <w:color w:val="000000"/>
          <w:sz w:val="28"/>
        </w:rPr>
        <w:t xml:space="preserve">      Мырғалымсай кен орнының кеніштерін реттелмейтін су басумен байланысты ықтимал техногендік сипаттағы төтенше оқиғаның алдын алу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Энергетика және минералдық ресурстар министрлігіне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"Кентаукеніштарату" республикалық мемлекеттік кәсіпорнының шахталарын су басуды болдырмау үшін пайдаланылатын электр энергиясының жеткізіліміне ақы төлеуге 100 (бір жүз) миллион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 бақылауды қамтамасыз етсін.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Энергетика және минералдық ресурстар министрлігі Қазақстан Республикасының Төтенше жағдайлар жөніндегі агенттігіне орындалған жұмыстардың көлемі мен құны туралы есепті ұсынсын. </w:t>
      </w:r>
      <w:r>
        <w:br/>
      </w:r>
      <w:r>
        <w:rPr>
          <w:rFonts w:ascii="Times New Roman"/>
          <w:b w:val="false"/>
          <w:i w:val="false"/>
          <w:color w:val="000000"/>
          <w:sz w:val="28"/>
        </w:rPr>
        <w:t xml:space="preserve">
      4.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