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f0bf" w14:textId="65bf0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"Байқоңыр" ғарыш айлағынан зымырандарды сынақтық ұшырудың 2002 жылғы екінші жарты жылдыққа арналған жоспары бойынша қорытындыны бекіту туралы</w:t>
      </w:r>
    </w:p>
    <w:p>
      <w:pPr>
        <w:spacing w:after="0"/>
        <w:ind w:left="0"/>
        <w:jc w:val="both"/>
      </w:pPr>
      <w:r>
        <w:rPr>
          <w:rFonts w:ascii="Times New Roman"/>
          <w:b w:val="false"/>
          <w:i w:val="false"/>
          <w:color w:val="000000"/>
          <w:sz w:val="28"/>
        </w:rPr>
        <w:t>Қазақстан Республикасы Үкіметінің қаулысы. 2002 жылғы 2 желтоқсан N 1276</w:t>
      </w:r>
    </w:p>
    <w:p>
      <w:pPr>
        <w:spacing w:after="0"/>
        <w:ind w:left="0"/>
        <w:jc w:val="both"/>
      </w:pPr>
      <w:r>
        <w:rPr>
          <w:rFonts w:ascii="Times New Roman"/>
          <w:b w:val="false"/>
          <w:i w:val="false"/>
          <w:color w:val="000000"/>
          <w:sz w:val="28"/>
        </w:rPr>
        <w:t xml:space="preserve">      Қазақстан Республикасының Yкiметі қаулы етеді: </w:t>
      </w:r>
    </w:p>
    <w:bookmarkStart w:name="z1" w:id="0"/>
    <w:p>
      <w:pPr>
        <w:spacing w:after="0"/>
        <w:ind w:left="0"/>
        <w:jc w:val="both"/>
      </w:pPr>
      <w:r>
        <w:rPr>
          <w:rFonts w:ascii="Times New Roman"/>
          <w:b w:val="false"/>
          <w:i w:val="false"/>
          <w:color w:val="000000"/>
          <w:sz w:val="28"/>
        </w:rPr>
        <w:t xml:space="preserve">
      1. Қоса берiліп отырған "Байқоңыр" ғарыш айлағынан зымырандарды сынақтық ұшырудың 2002 жылғы екiншi жарты жылдыққа арналған жоспары бойынша қорытынды (бұдан әрi - Қорытынды)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министрлігі Қорытындыны Ресей тарапына дипломатиялық арналар бойынша жiберсiн.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 желтоқсандағы </w:t>
      </w:r>
      <w:r>
        <w:br/>
      </w:r>
      <w:r>
        <w:rPr>
          <w:rFonts w:ascii="Times New Roman"/>
          <w:b w:val="false"/>
          <w:i w:val="false"/>
          <w:color w:val="000000"/>
          <w:sz w:val="28"/>
        </w:rPr>
        <w:t xml:space="preserve">
N 1276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"Байқоңыр" ғарыш айлағынан зымырандарды сынақтық ұшырудың </w:t>
      </w:r>
      <w:r>
        <w:br/>
      </w:r>
      <w:r>
        <w:rPr>
          <w:rFonts w:ascii="Times New Roman"/>
          <w:b/>
          <w:i w:val="false"/>
          <w:color w:val="000000"/>
        </w:rPr>
        <w:t xml:space="preserve">
2002 жылғы екiншi жарты жылдыққа арналған жоспары бойынша </w:t>
      </w:r>
      <w:r>
        <w:br/>
      </w: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ынтымақтастық жөнiндегі үкiметаралық комиссияның 2002 жылғы 19 ақпандағы ұсынымын және Ресей тарапының Америка Құрама Штаттарына СШҚ туралы шартқа байланысты жаңартылған деректердi белгілеу жөнiндегi уағдаластық туралы меморандум бойынша деректердi жарты жылдық алмасу туралы хабарлама жолдағаны туралы ақпаратты ескере отырып, Қазақстан Республикасының Yкіметi "Байқоңыр" ғарыш айлағынан зымырандарды сынақтық ұшырудың 2002 жылғы екiншi жарты жылдыққа арналған жоспарын келіседi. </w:t>
      </w:r>
      <w:r>
        <w:br/>
      </w:r>
      <w:r>
        <w:rPr>
          <w:rFonts w:ascii="Times New Roman"/>
          <w:b w:val="false"/>
          <w:i w:val="false"/>
          <w:color w:val="000000"/>
          <w:sz w:val="28"/>
        </w:rPr>
        <w:t xml:space="preserve">
      Бұл ретте Қазақстан Республикасының Үкiметi Ресей тарапының назарын көрсетiлген хабарламаның Қазақстан тарапымен белгіленген тәртіппен келiсiлмегендігіне аударады. Бұдан басқа, "Байқоңыр" ғарыш айлағындағы құрлықаралық баллистикалық зымырандардың шахталық ұшыру қондырғыларының (бұдан әpi - ҚБЗ ШҰҚ) құқықтық мәртебесiн түпкiліктi шешу инспекциялық және хабарламалық қызметті келiсудi және Ресей тарапының: </w:t>
      </w:r>
      <w:r>
        <w:br/>
      </w:r>
      <w:r>
        <w:rPr>
          <w:rFonts w:ascii="Times New Roman"/>
          <w:b w:val="false"/>
          <w:i w:val="false"/>
          <w:color w:val="000000"/>
          <w:sz w:val="28"/>
        </w:rPr>
        <w:t xml:space="preserve">
      1994 жылғы 10 желтоқсандағы Қазақстан Республикасының Үкiметі мен Peceй Федерациясының Үкiметі арасындағы "Байқоңыр" кешенiн жалға алу шартына сәйкес оларды мақсатты пайдалану аяқталған соң ҚБЗ ШҰҚ-ты жою жөнiндегі; </w:t>
      </w:r>
      <w:r>
        <w:br/>
      </w:r>
      <w:r>
        <w:rPr>
          <w:rFonts w:ascii="Times New Roman"/>
          <w:b w:val="false"/>
          <w:i w:val="false"/>
          <w:color w:val="000000"/>
          <w:sz w:val="28"/>
        </w:rPr>
        <w:t xml:space="preserve">
      аталған ҚБЗ ШҰҚ орналасқан жерлердегі жер телiмдерiн қайта өңдеу жөнiндегі жұмыстарды қаржыландыру және жүргізу жөнiндегі кепiлдіктер беруiн қамтуы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