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455f" w14:textId="4b3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қозғалысы қауіпсіздігін қамтамасыз етудің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19 желтоқсан N 1329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Жол қозғалысының ережелерiн,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түстiк-графикалық схемалар бойынша арнайы түстiк және дыбыстық белгiлермен жабдықталуға және боялуға жататын жедел және арнайы қызметтердiң, көлiктiң тiзбесiн бекiту туралы" Қазақстан Республикасы Үкiметiнiң 1997 жылғы 25 қарашадағы N 1650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Республикасының Жол қозғалысы ережелерiнде: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"Жүргiзушiлердiң жалпы мiндеттерi" деген 2-бөлімнің 2.3.5-тармағындағы "Мемлекеттiк тергеу комитетi"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"Сыртқы жарықтандыру приборларын және дыбыстық сигналдарын пайдалану" деген 19-бөлiмнiң 19.4-тармағы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"19.4. Жол полициясында тiркелмейтiн автокөлiк құралдарын, жабық аумақтарда пайдаланылатын және жалпы пайдаланылатын жолдарда пайдалануға жатпайтын технологиялық көлікті, сондай-ақ шаруа және фермер қожалықтарының iшінде пайдаланылатын осы қожалықтардың автокөлiгiн, бетон және цемент тасушыларды қоспағанда, 22895-77 ГOCT бойынша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санаттарындағы көлiк құралдарының бүйір және артқы жақтарының контурлары СТ РК ГОСТ P 51253-2001 және СТ РК ГОСТ P 41.104-2001-ге сәйкес жарық қайтарғыш материалдармен таңбалануы тиiс";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Көлiк құралдарын пайдалануға жiберу жөнiндегi негiзгі ережелер мен жол қозғалысының қауiпсiздiгiн қамтамасыз ету бойынша лауазымды адамдар мен жол қозғалысына қатысушылардың мiндеттерiнде: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"тiк үшбұрыш түрiнде" деген сөздердің алдынан "ТУ-7100 РК 39044189-НПО-01-2001 талаптарына сай жарық қайтарғыш бетi бap"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"жарықтық қайтару үстіңгі бетiмен" деген сөздерден кейiн "СТ РК ГОСТ Р 51253-2001 және СТ РК ГОСТ Р 41.104-2001 ГОСТ-тың талаптарына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"24333-80 ГОСТ-тың" деген сөздер "24333-97 ГОСТ-тың"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"ТУ-7100 РК 39044189-НПО-01-2001 талаптарына сай, алдында және артында "Қауiптi жүк" белгiсi жоқ, қауiптi жүктердi тасымалдайтын көлiк құралдарына.";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 құралдарын пайдалануға тыйым салынатын ақаулар мен жағдайлардың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7.8-тармақ "болмауы" деген сөздiң алдынан ";" белгiсi қойылып,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"22895-77 ГOCT бойынша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санаттарындағы көлiк құралдарын СТ РК ГОСТ P 51253-2001 және СТ РК ГОСТ Р 41.104-2001 талаптарына жауап беретiн жарық қайтарғыш материалдармен таңбалаудың".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Жарық қайтарғыш материалдармен автокөлiк құралдарын кезең-кезеңімен таңбалау мынадай мерзiмде жүргiзiлсiн: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2003 жыл iшiнде - автокөлiк құралдарының (автоцистерналар) санаты мен түрiне қарамастан, қауiптi жүктер таситын автокөлiк құралдары;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2004 жылдың І жарты жылдығы iшiнде - жүк тасуға арналған қозғалтқышы бар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санаттарындағы автокөлiк құралдары (жүк автомобильдерi, сүйретпе-автомобильдер, сондай-ақ қондырғылар орнатылған олардың шассилері) және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санаттарындағы қозғалтқышы жоқ автокөлiк құралдары (толық салмағы 3,5 тоннаға дейiн жететiн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санаттағы тiркемелердi қоспағанда, тiркемелер және жартылай тiркемелер);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2004 жылдың II жарты жылдығы iшiнде - рұқсат етiлген ең көп салмағы 5 тоннадан астам жолаушыларды тасуға арналған қозғалтқышы бар автокөлiк құралдары (жолаушылар және жүк-жолаушы автомобильдерi, олардың түрлерi, автобустар, жолаушы автопойыздары);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2005 жылдан бастап - мемлекеттiк меншiктегi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санаттарындағы автокөлiк құралдары.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бағдарламалардың әкiмшiлерi 2005 және кейiнгi жылдарға арналған республикалық бюджеттi қалыптастыру кезiнде мемлекеттiк меншiктегi үлкен ұзындықты және ауыр жүк көтергiш автокөлiкті жарық қайтарғыш материалдармен таңбалау бойынша iс-шаралар жүргiзуге бюджеттiк өтiнiмдерде қаражат көздесiн.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және Алматы қалаларының әкiмдерiне 2005 жылдан бастап тиiстi жергiлiктi бюджеттердiң жобаларын қалыптастыру кезiнде жарық қайтарғыш материалдармен автокөлiк құралдарын таңбалау бойынша шығыстар көздеу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Iшкi iстер министрлiгi автокөлiк құралдарын жарық қайтарғыш материалдармен кезең-кезеңiмен таңбалау мерзiмдерiнiң сақталуына бақылау орнатсын.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Сыртқы iстер министрлiгi осы қаулының қабылдануы туралы шет мемлекеттерге хабарлауды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күшiне енедi және жариялануға тиiс.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