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566a" w14:textId="3e05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"Соколов-Сарыбай" тау-кен байыту өндiрiстiк бiрлестiгі" ашық акционерлiк қоғамы акцияларының мемлекеттiк пакетін жекешелендіру туралы</w:t>
      </w:r>
    </w:p>
    <w:p>
      <w:pPr>
        <w:spacing w:after="0"/>
        <w:ind w:left="0"/>
        <w:jc w:val="both"/>
      </w:pPr>
      <w:r>
        <w:rPr>
          <w:rFonts w:ascii="Times New Roman"/>
          <w:b w:val="false"/>
          <w:i w:val="false"/>
          <w:color w:val="000000"/>
          <w:sz w:val="28"/>
        </w:rPr>
        <w:t>Қазақстан Республикасы Үкіметінің қаулысы. 2002 жылғы 26 желтоқсан N 1371</w:t>
      </w:r>
    </w:p>
    <w:p>
      <w:pPr>
        <w:spacing w:after="0"/>
        <w:ind w:left="0"/>
        <w:jc w:val="both"/>
      </w:pPr>
      <w:r>
        <w:rPr>
          <w:rFonts w:ascii="Times New Roman"/>
          <w:b w:val="false"/>
          <w:i w:val="false"/>
          <w:color w:val="000000"/>
          <w:sz w:val="28"/>
        </w:rPr>
        <w:t>      Қазақстан Республикасы Президентiнiң "Жекешелендiру туралы" 1995 жылғы 23 желтоқсандағы N 2721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 iске асыру отан ұйымдасқан бағалы қағаздар рыногын жандандыру, сондай-ақ Қазақстан Республикасының кен-металлургия саласын одан әрі дамыту және "Соколов-Сарыбай" тау-кен байыту өндiрiстiк бiрлестiгi" ашық акционерлiк қоғамының тұрақты жұмыс iстеуi үшiн жағдайлар жасау мақсатында Қазақстан Республикасының Үкiметi ҚАУЛЫ ЕТЕДI: </w:t>
      </w:r>
    </w:p>
    <w:bookmarkStart w:name="z1" w:id="0"/>
    <w:p>
      <w:pPr>
        <w:spacing w:after="0"/>
        <w:ind w:left="0"/>
        <w:jc w:val="both"/>
      </w:pPr>
      <w:r>
        <w:rPr>
          <w:rFonts w:ascii="Times New Roman"/>
          <w:b w:val="false"/>
          <w:i w:val="false"/>
          <w:color w:val="000000"/>
          <w:sz w:val="28"/>
        </w:rPr>
        <w:t xml:space="preserve">
      1. Қазақстан Республикасы Қаржы министрлiгінің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"Соколов-Сарыбай" тау-кен байыту өндiрiстiк бiрлестiгi" ашық акционерлiк қоғамы (бұдан әрі - Қоғам) жарғылық капиталының 39,5 (отыз тоғыз бүтiн оннан бес) пайызы мөлшерiнде акцияларының мемлекеттiк пакетiн мынадай тәртiппен сатуды жүзеге асырсын: </w:t>
      </w:r>
      <w:r>
        <w:br/>
      </w:r>
      <w:r>
        <w:rPr>
          <w:rFonts w:ascii="Times New Roman"/>
          <w:b w:val="false"/>
          <w:i w:val="false"/>
          <w:color w:val="000000"/>
          <w:sz w:val="28"/>
        </w:rPr>
        <w:t xml:space="preserve">
      Қоғамның акциялары Қазақстан Республикасының аумағында жұмыс iстейтiн қор биржасының "А" санатындағы ресми тiзiмге енгiзiлгеннен кейiн Қазақстан Республикасының аумағында жұмыс iстейтiн қор биржасы арқылы 4 (төрт) пайызын сатсын; </w:t>
      </w:r>
      <w:r>
        <w:br/>
      </w:r>
      <w:r>
        <w:rPr>
          <w:rFonts w:ascii="Times New Roman"/>
          <w:b w:val="false"/>
          <w:i w:val="false"/>
          <w:color w:val="000000"/>
          <w:sz w:val="28"/>
        </w:rPr>
        <w:t xml:space="preserve">
      Ресей Федерациясының аумағында Қоғам өндiретiн жылына кемiнде 7 (жетi) миллион тонна темiр рудасы концентратын және жентектердi кепiлдіктi өткiзудi қамтамасыз ете отырып, 35,5 (отыз бес бүтiн оннан бес) пайызын темiр рудасы шикiзатын өндiру мен шығapy саласында жұмыс тәжiрибесi және ұйымдар акцияларының бақылау пакетiне меншiк құқығы немесе жылына кемiнде 10 (он) миллион тонна темiр рудасы өнiмін өндіретін ұйымдарды басқару құқығы бар заңды тұлғалар арасындағы тендерде бiртұтас лотпен сатсын; </w:t>
      </w:r>
      <w:r>
        <w:br/>
      </w:r>
      <w:r>
        <w:rPr>
          <w:rFonts w:ascii="Times New Roman"/>
          <w:b w:val="false"/>
          <w:i w:val="false"/>
          <w:color w:val="000000"/>
          <w:sz w:val="28"/>
        </w:rPr>
        <w:t xml:space="preserve">
      2) осы қаулыдан туындайтын өзге де шараларды қабылдасын. </w:t>
      </w:r>
    </w:p>
    <w:bookmarkEnd w:id="0"/>
    <w:bookmarkStart w:name="z2" w:id="1"/>
    <w:p>
      <w:pPr>
        <w:spacing w:after="0"/>
        <w:ind w:left="0"/>
        <w:jc w:val="both"/>
      </w:pPr>
      <w:r>
        <w:rPr>
          <w:rFonts w:ascii="Times New Roman"/>
          <w:b w:val="false"/>
          <w:i w:val="false"/>
          <w:color w:val="000000"/>
          <w:sz w:val="28"/>
        </w:rPr>
        <w:t>
      2. "Жекешелендiрудiң кейбiр мәселелерi" туралы Қазақстан Республикасы Yкіметінің 2000 жылғы 18 қазандағы N 1556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 енгiзілсін: </w:t>
      </w:r>
      <w:r>
        <w:br/>
      </w:r>
      <w:r>
        <w:rPr>
          <w:rFonts w:ascii="Times New Roman"/>
          <w:b w:val="false"/>
          <w:i w:val="false"/>
          <w:color w:val="000000"/>
          <w:sz w:val="28"/>
        </w:rPr>
        <w:t xml:space="preserve">
      1-тармақ 1-тармақшасы алынып тасталсын. </w:t>
      </w:r>
    </w:p>
    <w:bookmarkEnd w:id="1"/>
    <w:bookmarkStart w:name="z3" w:id="2"/>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Премьер-Министрiнің орынбасары К.Қ.Мәсiмовке жүктелсiн.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