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56c6" w14:textId="0655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 Есіл өзенінің тасқын суы басып қалуынан қорғау" жобасы бойынша жобалау-сметалық құжаттама дайындау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27 желтоқсан N 1387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сатып алу туралы" Қазақстан Республикасының 2002 жылғы 16 мамырдағы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21-бабы 1-тармағының 5) тармақшасына сәйкес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Төтенше жағдайлар жөніндегі агенттігінің ұсынысы қабыл алынсын және "Астана қаласын Есіл өзенінің тасқын суы басып қалуынан қорғау" жобасының жобалау-сметалық құжаттамасын дайындау жөніндегі бас мердігер болып "Қазгипросушар институты" өндірістік кооперативі белгіленсін.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