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0dfb" w14:textId="f9d0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11 ақпандағы N 202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21 желтоқсан N 202б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Iшкi iстер министрлiгiнiң республикалық бюджеттік бағдарламаларының 2002 жылға арналған паспорттарын бекiту туралы" Қазақстан Республикасы Үкiметiнiң 2002 жылғы 11 ақпандағы N 202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қаулыға 16-қосымшада: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жөніндегі iс-шаралардың жоспары" деген 6-тармақ кестесiнiң "Жауапты орындаушылар" деген бағанында "Жол полициясы комитетi"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25-қосымшада: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4, 5-тармақтар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Бюджеттiк бағдарламаның мақсаты: жол қозғалысы қауіпсіздігінің ахуалын есепке алудың мемлекеттік жүйесін жүргізу, жүргiзушiлер мен көлiк құралдарының есебiн жүргiзу жөнiндегi мемлекеттiк функциялардың орындалуын қамтамасыз ету мақсатында iшкi iстер органдарының бiрыңғай ақпараттық жүйесiн құру.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жол қозғалысы қауiпсiздiгi ахуалының көрсеткiштерiн есепке алудың мемлекеттiк жүйесiн автоматтандыру; жол қозғалысы қауiпсiздiгiнiң ахуалын есепке алудың, жүргiзушiлер мен автокөлiк құралдарының есебiн жүргiзудiң автоматтандырылған ақпараттық-iздеу жүйелерiн әзiрлеу.";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iс-шаралардың жоспары"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(кiшi бағдарламаны) iске асыру жөнiндегi iс-шаралар"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"250 бiрлiктен тұратын ДЭЕМ кешендерiн; 250 бiрлiктен тұратын лазерлiк принтерлер; 50 бiрлiктен тұратын модемдер; 60 бiрлiктен тұратын сканерлер; 21 бiрлiктен тұратын жергiлiктi серверлер; 1 бiрлiктен тұратын орталық сервер; 25 атаудан тұратын байланыс және телекоммуникация құралдарын; 100 бiрлiктен тұратын ақпаратты қорғау құрылғыларын сатып алу";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"Жауапты орындаушылар" деген бағанда "Жол полициясы комитетi"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Бюджеттiк бағдарламаның орындалуынан күтiлетiн нәтижелер: Қазақстан Республикасы iшкi iстер органдарының бiрыңғай ақпараттық-телекоммуникациялық жүйесін құру мақсатында iшкі iстер органдарының практикалық қызметiне жаңа ақпараттық технологияларды одан әрi енгiзу, оларды техникалық жарақтандыру.".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