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0e72d" w14:textId="2e0e7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Парламентi Шаруашылық басқармасының республикалық мемлекеттік кәсіпорындарының жекелеген мәселелерi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қаулысы. 2003 жылғы 17 қаңтар N 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Yкiметi қаулы етеді: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Мыналар: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"Қазақстан Республикасы Парламентiнiң Өндiрiстiк-пайдалану кәсiпорны шаруашылық жүргiзу құқығындағы мемлекеттiк кәсiпорны" оны "Қазақстан Республикасының Парламентi Шаруашылық басқармасының Әкiмшiлiк ғимараттар дирекциясы" республикалық мемлекеттiк қазыналық кәсiпорны (бұдан әрi - Кәсiпорын) етiп қайта құру жолымен;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"Қазақстан Республикасының Парламентi Шаруашылық басқармасының Тұрғын үй-коммуналдық шаруашылығы шаруашылық жүргiзу құқығындағы коммуналдық мемлекеттiк кәсiпорны" оны "Қазақстан Республикасының Парламентi Шаруашылық басқармасының Қызметтiк тұрғын үйлердi пайдалану жөнiндегi дирекциясы" республикалық мемлекеттiк қазыналық кәсiпорны (бұдан әрi - Дирекция) етiп қайта құру жолымен қайта ұйымдастырылсын.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Қызметiнiң негiзгi мәнi: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Кәсiпорынның - Қазақстан Республикасының Парламентi Шаруашылық басқармасының қызметтiк ғимараттарын пайдалануды жүзеге асыру және жабдықтау функцияларын орындау;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Дирекцияның - Қазақстан Республикасының Парламентi Шаруашылық басқармасының қызметтiк тұрғын үйлерiн пайдалануды жүзеге асыру және жабдықтау функцияларын орындау болып белгiленсiн.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 Парламентiнiң Шаруашылық басқармасы (келiсiм бойынша):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Қазақстан Республикасы Қаржы министрлiгiнiң Мемлекеттiк мүлiк және жекешелендiру комитетiне жаңадан құрылған ұйымдардың жарғыларын бекiтуге ұсынсын және олардың әдiлет органдарында мемлекеттiк тiркелуiн қамтамасыз етсiн;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осы қаулыдан туындайтын өзге де шараларды қабылдасын.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Осы қаулы қол қойылған күнiнен бастап күшiне енедi.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