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d3cc" w14:textId="834d3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министрлiгі Орман және аңшылық шаруашылығы комитетiнiң жекелеген мемлекеттiк мекемелерiн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2003 жылғы 22 қаңтар N 75</w:t>
      </w:r>
    </w:p>
    <w:p>
      <w:pPr>
        <w:spacing w:after="0"/>
        <w:ind w:left="0"/>
        <w:jc w:val="both"/>
      </w:pPr>
      <w:r>
        <w:rPr>
          <w:rFonts w:ascii="Times New Roman"/>
          <w:b w:val="false"/>
          <w:i w:val="false"/>
          <w:color w:val="000000"/>
          <w:sz w:val="28"/>
        </w:rPr>
        <w:t>
</w:t>
      </w:r>
      <w:r>
        <w:rPr>
          <w:rFonts w:ascii="Times New Roman"/>
          <w:b w:val="false"/>
          <w:i w:val="false"/>
          <w:color w:val="000000"/>
          <w:sz w:val="28"/>
        </w:rPr>
        <w:t>
      "Ерекше қорғалатын табиғи аумақтар туралы" Қазақстан Республикасының 1997 жылғы 15 шiлдедегi 
</w:t>
      </w:r>
      <w:r>
        <w:rPr>
          <w:rFonts w:ascii="Times New Roman"/>
          <w:b w:val="false"/>
          <w:i w:val="false"/>
          <w:color w:val="000000"/>
          <w:sz w:val="28"/>
        </w:rPr>
        <w:t xml:space="preserve"> Заңына </w:t>
      </w:r>
      <w:r>
        <w:rPr>
          <w:rFonts w:ascii="Times New Roman"/>
          <w:b w:val="false"/>
          <w:i w:val="false"/>
          <w:color w:val="000000"/>
          <w:sz w:val="28"/>
        </w:rPr>
        <w:t>
 сәйкес, маңызды қорғану функцияларын орындайтын әрi ерекше экологиялық, ғылыми, мәдени және рекреациялық құндылығы бар Шығыс Қазақстан және Павлодар облыстарының Ертiс өңiрiндегi бiрегей қарағайлы ормандарды сақтау және қалпына келтiру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
</w:t>
      </w:r>
      <w:r>
        <w:br/>
      </w:r>
      <w:r>
        <w:rPr>
          <w:rFonts w:ascii="Times New Roman"/>
          <w:b w:val="false"/>
          <w:i w:val="false"/>
          <w:color w:val="000000"/>
          <w:sz w:val="28"/>
        </w:rPr>
        <w:t>
      1) Қазақстан Республикасының Ауыл шаруашылығы министрлiгi Орман және аңшылық шаруашылығы комитетiнiң Бегенев, Бородулиха, Бөкебай, Долон, Жаңасемей, Жарма, Канонер, Морозов, Новошульба және Семей орман және жануарлар дүниесiн қорғау жөнiндегi мемлекеттiк мекемелерiн қосу жолымен Қазақстан Республикасының Ауыл шаруашылығы министрлiгi Орман және аңшылық шаруашылығы комитетiнiң "Семей орманы" мемлекеттiк орман табиғи резерваты" мемлекеттiк мекемесi;
</w:t>
      </w:r>
      <w:r>
        <w:br/>
      </w:r>
      <w:r>
        <w:rPr>
          <w:rFonts w:ascii="Times New Roman"/>
          <w:b w:val="false"/>
          <w:i w:val="false"/>
          <w:color w:val="000000"/>
          <w:sz w:val="28"/>
        </w:rPr>
        <w:t>
      2) Қазақстан Республикасының Ауыл шаруашылығы министрлiгi Орман және аңшылық шаруашылығы комитетiнiң Бесқарағай және Шалдай орман және жануарлар дүниесiн қорғау жөнiндегi мемлекеттiк мекемелерiн қосу жолымен Қазақстан Республикасының Ауыл шаруашылығы министрлiгi Орман және аңшылық шаруашылығы комитетiнiң "Ертiс орманы" мемлекеттiк орман табиғи резерваты" мемлекеттiк мекемесi болып қайта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министрлiгi заңнамада белгiленген тәртiппен:
</w:t>
      </w:r>
      <w:r>
        <w:br/>
      </w:r>
      <w:r>
        <w:rPr>
          <w:rFonts w:ascii="Times New Roman"/>
          <w:b w:val="false"/>
          <w:i w:val="false"/>
          <w:color w:val="000000"/>
          <w:sz w:val="28"/>
        </w:rPr>
        <w:t>
      1) құрылатын мемлекеттiк мекемелердiң ережелерiн бекiтсiн және оларды әдiлет органдарында мемлекеттiк тiркеудi қамтамасыз етсiн;
</w:t>
      </w:r>
      <w:r>
        <w:br/>
      </w:r>
      <w:r>
        <w:rPr>
          <w:rFonts w:ascii="Times New Roman"/>
          <w:b w:val="false"/>
          <w:i w:val="false"/>
          <w:color w:val="000000"/>
          <w:sz w:val="28"/>
        </w:rPr>
        <w:t>
      2)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Құрылатын мемлекеттiк мекемелердiң жерлерi - ерекше қорғалатын табиғи аумақтардың жерлерi санатына, ал осы аумақтардағы ормандар - "мемлекеттiк табиғи резерваттардың ормандары" - қорғалу санатына жатқызылсын.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Жер ресурстарын басқару жөнiндегi агенттiгi заңнамада белгiленген тәртiппен құрылатын мемлекеттiк мекемелер жерiнiң шекараларын айқындауды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Шығыс Қазақстан және Павлодар облыстарының әкiмдiктерi құрылатын мемлекеттiк мекемелердің жерлерiн ерекше қорғауды қамтамасыз ету мақсатында осы аймақ шегiнде мемлекеттiк табиғи қорық қоры объектiлерiн сақтауға және өсiмiн молайтуға терiс әсер ететiн кез келген қызметке тыйым сала отырып, көрсетiлген жерлердiң сыртқы шекарасы бойымен қорғау аймағын белгiлесiн.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Құрылатын мемлекеттiк мекемелердi қаржыландыру ерекше қорғалатын табиғи аумақтарды ұстауға тиiстi жылға арналған республикалық бюджетте көзделген қаражат есебiнен және шегiнде жүзеге асырылады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7-тармақтың күші жойылды - ҚР Үкіметінің 2005.04.06. N 310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