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1f57" w14:textId="ec81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комиссиялық сыйақы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ақпан N 132 қаулысы. Күші жойылды - Қазақстан Республикасы Үкіметінің 2015 жылғы 26 ақпандағы № 91 қаулысымен</w:t>
      </w:r>
    </w:p>
    <w:p>
      <w:pPr>
        <w:spacing w:after="0"/>
        <w:ind w:left="0"/>
        <w:jc w:val="both"/>
      </w:pPr>
      <w:r>
        <w:rPr>
          <w:rFonts w:ascii="Times New Roman"/>
          <w:b w:val="false"/>
          <w:i w:val="false"/>
          <w:color w:val="ff0000"/>
          <w:sz w:val="28"/>
        </w:rPr>
        <w:t xml:space="preserve">      Ескерту. Күші жойылды - ҚР Үкіметінің 26.02.2015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48-бабына </w:t>
      </w:r>
      <w:r>
        <w:rPr>
          <w:rFonts w:ascii="Times New Roman"/>
          <w:b w:val="false"/>
          <w:i w:val="false"/>
          <w:color w:val="000000"/>
          <w:sz w:val="28"/>
        </w:rPr>
        <w:t xml:space="preserve"> сәйкес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Қоса берiлiп отырған Жинақтаушы зейнетақы қорларының комиссиялық сыйақы алу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ресми түрде жарияланған күнiнен бастап күшiне енеді.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         </w:t>
      </w:r>
      <w:r>
        <w:br/>
      </w:r>
      <w:r>
        <w:rPr>
          <w:rFonts w:ascii="Times New Roman"/>
          <w:b w:val="false"/>
          <w:i w:val="false"/>
          <w:color w:val="000000"/>
          <w:sz w:val="28"/>
        </w:rPr>
        <w:t xml:space="preserve">
2003 жылғы 5 ақпандағы    </w:t>
      </w:r>
      <w:r>
        <w:br/>
      </w:r>
      <w:r>
        <w:rPr>
          <w:rFonts w:ascii="Times New Roman"/>
          <w:b w:val="false"/>
          <w:i w:val="false"/>
          <w:color w:val="000000"/>
          <w:sz w:val="28"/>
        </w:rPr>
        <w:t xml:space="preserve">
N 132 қаулысымен     </w:t>
      </w:r>
      <w:r>
        <w:br/>
      </w:r>
      <w:r>
        <w:rPr>
          <w:rFonts w:ascii="Times New Roman"/>
          <w:b w:val="false"/>
          <w:i w:val="false"/>
          <w:color w:val="000000"/>
          <w:sz w:val="28"/>
        </w:rPr>
        <w:t xml:space="preserve">
бекiтiлген     </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2009 жылғы 5 ақпандағы </w:t>
      </w:r>
      <w:r>
        <w:rPr>
          <w:rFonts w:ascii="Times New Roman"/>
          <w:b w:val="false"/>
          <w:i w:val="false"/>
          <w:color w:val="ff0000"/>
          <w:sz w:val="28"/>
        </w:rPr>
        <w:t>N 107</w:t>
      </w:r>
      <w:r>
        <w:rPr>
          <w:rFonts w:ascii="Times New Roman"/>
          <w:b w:val="false"/>
          <w:i w:val="false"/>
          <w:color w:val="ff0000"/>
          <w:sz w:val="28"/>
        </w:rPr>
        <w:t xml:space="preserve"> Қаулысымен. </w:t>
      </w:r>
    </w:p>
    <w:bookmarkStart w:name="z9" w:id="3"/>
    <w:p>
      <w:pPr>
        <w:spacing w:after="0"/>
        <w:ind w:left="0"/>
        <w:jc w:val="left"/>
      </w:pPr>
      <w:r>
        <w:rPr>
          <w:rFonts w:ascii="Times New Roman"/>
          <w:b/>
          <w:i w:val="false"/>
          <w:color w:val="000000"/>
        </w:rPr>
        <w:t xml:space="preserve"> 
Жинақтаушы зейнетақы қорларының комиссиялық сыйақы алу </w:t>
      </w:r>
      <w:r>
        <w:br/>
      </w:r>
      <w:r>
        <w:rPr>
          <w:rFonts w:ascii="Times New Roman"/>
          <w:b/>
          <w:i w:val="false"/>
          <w:color w:val="000000"/>
        </w:rPr>
        <w:t xml:space="preserve">
ережесі </w:t>
      </w:r>
    </w:p>
    <w:bookmarkEnd w:id="3"/>
    <w:bookmarkStart w:name="z10" w:id="4"/>
    <w:p>
      <w:pPr>
        <w:spacing w:after="0"/>
        <w:ind w:left="0"/>
        <w:jc w:val="both"/>
      </w:pPr>
      <w:r>
        <w:rPr>
          <w:rFonts w:ascii="Times New Roman"/>
          <w:b w:val="false"/>
          <w:i w:val="false"/>
          <w:color w:val="000000"/>
          <w:sz w:val="28"/>
        </w:rPr>
        <w:t>
      1. Осы Жинақтаушы зейнетақы қорларының комиссиялық сыйақы алу ережесі (бұдан әрі -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w:t>
      </w:r>
      <w:r>
        <w:br/>
      </w:r>
      <w:r>
        <w:rPr>
          <w:rFonts w:ascii="Times New Roman"/>
          <w:b w:val="false"/>
          <w:i w:val="false"/>
          <w:color w:val="000000"/>
          <w:sz w:val="28"/>
        </w:rPr>
        <w:t xml:space="preserve">
      Ереже жинақтаушы зейнетақы қорларының комиссиялық сыйақы алу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Инвестициялық кірістен (шығыннан) комиссиялық сыйақы есепті айдың ішінде күн сайын есептеледі әрі қаржы нарығын және қаржы ұйымдарын реттеу мен қадағалау жөніндегі мемлекеттік органның (бұдан әрі - уәкілетті орган) нормативтік құқықтық актілерінде белгіленген тәртіппен айқындалатын зейнетақы активтерінің тиісті күнгі шартты бірлігі құнының есебіне енгізіледі. </w:t>
      </w:r>
      <w:r>
        <w:br/>
      </w:r>
      <w:r>
        <w:rPr>
          <w:rFonts w:ascii="Times New Roman"/>
          <w:b w:val="false"/>
          <w:i w:val="false"/>
          <w:color w:val="000000"/>
          <w:sz w:val="28"/>
        </w:rPr>
        <w:t xml:space="preserve">
      Зейнетақы активтерінен комиссиялық сыйақы есепті ай ішінде әр күн үшін теңдей сомамен есептеледі және уәкілетті органның нормативтік құқықтық актілерінде белгіленген тәртіппен айқындалатын зейнетақы активтерінің тиісті күнгі шартты бірлігі құнының есебіне енгізіледі. Бұл ретте, зейнетақы активтерінің мөлшері жинақтаушы зейнетақы қорының инвестициялық портфеліндегі есепті айдың бірінші күнінің басындағы қаржы құралдарының сатып алу не нарықтық құнының ең аз мәні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3. Есепті айға инвестициялық кірістен комиссиялық сыйақы жинақтаушы зейнетақы қоры инвестициялық кірісті нақты алған жағдайда және есепті айды қоса алғанда, қызмет басталғаннан бергі кезеңде есептелген комиссиялық сыйақы бойынша дебиторлық берешек болмаған жағдайда, инвестициялық шоттан жинақтаушы зейнетақы қорының меншікті ағымдағы шотына аударылады. </w:t>
      </w:r>
      <w:r>
        <w:br/>
      </w:r>
      <w:r>
        <w:rPr>
          <w:rFonts w:ascii="Times New Roman"/>
          <w:b w:val="false"/>
          <w:i w:val="false"/>
          <w:color w:val="000000"/>
          <w:sz w:val="28"/>
        </w:rPr>
        <w:t>
</w:t>
      </w:r>
      <w:r>
        <w:rPr>
          <w:rFonts w:ascii="Times New Roman"/>
          <w:b w:val="false"/>
          <w:i w:val="false"/>
          <w:color w:val="000000"/>
          <w:sz w:val="28"/>
        </w:rPr>
        <w:t xml:space="preserve">
      4. Есепті айдағы, осы Ереженің 2-тармағына сәйкес есептелген комиссиялық сыйақы сомасы жинақтаушы зейнетақы қорының ағымдағы шотына есепті айдан кейінгі айдың алтыншы жұмыс күнінен кешіктірмей аударылуға тиіс. Аудару кастодиан банктің, зейнетақы активтерін инвестициялық басқаруды жүзеге асыратын ұйымның және жинақтаушы зейнетақы қорының не зейнетақы активтерін өздігінен инвестициялауды жүзеге асыру кезінде кастодиан банк пен жинақтаушы зейнетақы қорының уәкілетті өкілдері қол қойған салыстырып тексеру актісінің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5. Жинақтаушы зейнетақы қоры таратылған не қайта ұйымдастырылған жағдайда зейнетақы активтерін бір жинақтаушы зейнетақы қорынан басқасына берген кезде зейнетақы активтерін беруші жинақтаушы зейнетақы қоры теріс комиссиялық сыйақының есептелген сомасының мөлшерін берешек сомасын өзінің меншікті қаражаты есебінен зейнетақы активтерінің есебіне аудару арқылы өтейді.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