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0be2c" w14:textId="8d0be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Белгiленген тарифтер бойынша медициналық қызмет көрсетулердi мемлекеттiк сатып алуды жүзеге асыру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2003 жылғы 7 ақпан N 138. Күші жойылды - ҚР Үкіметінің 2005.06.01. N 547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Белгiленген тарифтер бойынша медициналық қызмет көрсетулердi мемлекеттiк сатып алуды жүзеге асыру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Денсаулық сақтау министрлiгi Қазақстан Республикасының Экономика және бюджеттiк жоспарлау министрлiгiмен және басқа да мүдделi органдармен бiрлесiп, әртүрлi әкiмшiлiк-аумақтық бiрлiктердiң бюджеттерi арасында тегiн медициналық көмектiң кепілдiк берілген көлемiн көрсету шығындарын өтеу бойынша өзара есеп айырысу мәселелерiн реттеу жөнiндегi жұмыс тобын құрсын.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2003 жылғы 7 ақпандағы       
</w:t>
      </w:r>
      <w:r>
        <w:br/>
      </w:r>
      <w:r>
        <w:rPr>
          <w:rFonts w:ascii="Times New Roman"/>
          <w:b w:val="false"/>
          <w:i w:val="false"/>
          <w:color w:val="000000"/>
          <w:sz w:val="28"/>
        </w:rPr>
        <w:t>
N 138 қаулысымен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Белгiленген тарифтер бойынша медициналық қызмет көрсетулердi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сатып алуды жүзеге асыру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меншiк нысанына қарамастан, медициналық қызметке лицензиясы бар заңды және жеке тұлғалардан (бұдан әрi - Берушi) белгiленген тарифтер бойынша тегiн медициналық көмектiң кепілдiк берiлген көлемiн сатып алуды жүзеге асырудың негiзгi шарттары мен тәртiбiн айқындайды. Бұл ереже мемлекеттiк мекемелерге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Медициналық қызмет көрсетулердi сатып алу мемлекеттiк деңгейде - республикалық бюджет қаражаты есебiнен, жергiлiктi деңгейде - облыстық, Астана, Алматы қалалары бюджеттерiнiң қаражаты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Медициналық қызмет көрсетулердi сатып алуды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Бюджеттiк бағдарламалар әкiмшiсi Берушiлермен тегiн медициналық көмектiң кепiлдiк берiлген көлемiн көрсетуге арналған шарттар (бұдан әрi - Шарт) жасасу үшiн мыналарды қамтитын құжаттаманы әзiрлейдi және бекiтедi:
</w:t>
      </w:r>
      <w:r>
        <w:br/>
      </w:r>
      <w:r>
        <w:rPr>
          <w:rFonts w:ascii="Times New Roman"/>
          <w:b w:val="false"/>
          <w:i w:val="false"/>
          <w:color w:val="000000"/>
          <w:sz w:val="28"/>
        </w:rPr>
        <w:t>
      1) медициналық көмек түрлерiнiң тiзбесi;
</w:t>
      </w:r>
      <w:r>
        <w:br/>
      </w:r>
      <w:r>
        <w:rPr>
          <w:rFonts w:ascii="Times New Roman"/>
          <w:b w:val="false"/>
          <w:i w:val="false"/>
          <w:color w:val="000000"/>
          <w:sz w:val="28"/>
        </w:rPr>
        <w:t>
      2) медициналық көмек түрлерiне арналған белгiленген тарифтер;
</w:t>
      </w:r>
      <w:r>
        <w:br/>
      </w:r>
      <w:r>
        <w:rPr>
          <w:rFonts w:ascii="Times New Roman"/>
          <w:b w:val="false"/>
          <w:i w:val="false"/>
          <w:color w:val="000000"/>
          <w:sz w:val="28"/>
        </w:rPr>
        <w:t>
      3) мемлекеттiк сатып алу туралы заңнамаға сәйкес ықтимал берушiлерге қойылатын бiлiктiлiк талаптары;
</w:t>
      </w:r>
      <w:r>
        <w:br/>
      </w:r>
      <w:r>
        <w:rPr>
          <w:rFonts w:ascii="Times New Roman"/>
          <w:b w:val="false"/>
          <w:i w:val="false"/>
          <w:color w:val="000000"/>
          <w:sz w:val="28"/>
        </w:rPr>
        <w:t>
      4) Берушiлермен жасалатын Шарттың үлгілік нысаны;
</w:t>
      </w:r>
      <w:r>
        <w:br/>
      </w:r>
      <w:r>
        <w:rPr>
          <w:rFonts w:ascii="Times New Roman"/>
          <w:b w:val="false"/>
          <w:i w:val="false"/>
          <w:color w:val="000000"/>
          <w:sz w:val="28"/>
        </w:rPr>
        <w:t>
      5) Шарт жасасуға арналған өтiнiм нысаны;
</w:t>
      </w:r>
      <w:r>
        <w:br/>
      </w:r>
      <w:r>
        <w:rPr>
          <w:rFonts w:ascii="Times New Roman"/>
          <w:b w:val="false"/>
          <w:i w:val="false"/>
          <w:color w:val="000000"/>
          <w:sz w:val="28"/>
        </w:rPr>
        <w:t>
      6) Берушiлер өтiнiмдер беретiн орын және оның соңғы мерзiмi;
</w:t>
      </w:r>
      <w:r>
        <w:br/>
      </w:r>
      <w:r>
        <w:rPr>
          <w:rFonts w:ascii="Times New Roman"/>
          <w:b w:val="false"/>
          <w:i w:val="false"/>
          <w:color w:val="000000"/>
          <w:sz w:val="28"/>
        </w:rPr>
        <w:t>
      7) Шарттар жасалатын орын және уақыт.
</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Бюджеттiк бағдарламалар әкiмшiсi Берушiлердi Шарттар жасалатыны туралы өтiнiмдер қабылдау мерзiмi аяқталғанға дейiн кемiнде жиырма күнтiзбелiк күн бұрын хабардар етедi. Хабарландыру аптасына кемiнде үш рет шығатын және кемiнде облыстардың, Астана және Алматы қалаларының аумақтарына таралатын мерзiмдi баспасөз басылымдарында жарияланады және мыналарды қамтуы тиiс:
</w:t>
      </w:r>
      <w:r>
        <w:br/>
      </w:r>
      <w:r>
        <w:rPr>
          <w:rFonts w:ascii="Times New Roman"/>
          <w:b w:val="false"/>
          <w:i w:val="false"/>
          <w:color w:val="000000"/>
          <w:sz w:val="28"/>
        </w:rPr>
        <w:t>
      1) көрсетiлуiне Шарт жасалатын медициналық көмектер түрлерiнің тiзбесiн;
</w:t>
      </w:r>
      <w:r>
        <w:br/>
      </w:r>
      <w:r>
        <w:rPr>
          <w:rFonts w:ascii="Times New Roman"/>
          <w:b w:val="false"/>
          <w:i w:val="false"/>
          <w:color w:val="000000"/>
          <w:sz w:val="28"/>
        </w:rPr>
        <w:t>
      2) Шарт жасасу үшiн құжаттамаларды алатын орынды және оның тәсілдерiн;
</w:t>
      </w:r>
      <w:r>
        <w:br/>
      </w:r>
      <w:r>
        <w:rPr>
          <w:rFonts w:ascii="Times New Roman"/>
          <w:b w:val="false"/>
          <w:i w:val="false"/>
          <w:color w:val="000000"/>
          <w:sz w:val="28"/>
        </w:rPr>
        <w:t>
      3) құжаттар ұсынылатын орынды және өтiнiмдер берудiң соңғы мерзiмін.
</w:t>
      </w:r>
    </w:p>
    <w:p>
      <w:pPr>
        <w:spacing w:after="0"/>
        <w:ind w:left="0"/>
        <w:jc w:val="both"/>
      </w:pPr>
      <w:r>
        <w:rPr>
          <w:rFonts w:ascii="Times New Roman"/>
          <w:b w:val="false"/>
          <w:i w:val="false"/>
          <w:color w:val="000000"/>
          <w:sz w:val="28"/>
        </w:rPr>
        <w:t>
</w:t>
      </w:r>
      <w:r>
        <w:rPr>
          <w:rFonts w:ascii="Times New Roman"/>
          <w:b w:val="false"/>
          <w:i w:val="false"/>
          <w:color w:val="000000"/>
          <w:sz w:val="28"/>
        </w:rPr>
        <w:t>
      5. Шарт жасасу үшiн Берушi мынадай құжаттар ұсынуы қажет:
</w:t>
      </w:r>
      <w:r>
        <w:br/>
      </w:r>
      <w:r>
        <w:rPr>
          <w:rFonts w:ascii="Times New Roman"/>
          <w:b w:val="false"/>
          <w:i w:val="false"/>
          <w:color w:val="000000"/>
          <w:sz w:val="28"/>
        </w:rPr>
        <w:t>
      1) медициналық көмектің көлемi көрсетiле отырып, олардың белгiлi бiр түрлерiн көрсетуге арналған өтiнiм;
</w:t>
      </w:r>
      <w:r>
        <w:br/>
      </w:r>
      <w:r>
        <w:rPr>
          <w:rFonts w:ascii="Times New Roman"/>
          <w:b w:val="false"/>
          <w:i w:val="false"/>
          <w:color w:val="000000"/>
          <w:sz w:val="28"/>
        </w:rPr>
        <w:t>
      2) мемлекеттiк сатып алу туралы заңнамаға сәйкес ықтимал берушiлерге қойылатын бiлiктiлiк талаптарына сәйкестiктi растайтын құжаттар;
</w:t>
      </w:r>
      <w:r>
        <w:br/>
      </w:r>
      <w:r>
        <w:rPr>
          <w:rFonts w:ascii="Times New Roman"/>
          <w:b w:val="false"/>
          <w:i w:val="false"/>
          <w:color w:val="000000"/>
          <w:sz w:val="28"/>
        </w:rPr>
        <w:t>
      Беруші осы тармақта көрсетiлмеген ақпаратты бермеуге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6. Азаматтар меншiк түрiне және тұратын орнына қарамастан, кез келген медицина ұйымынан медициналық көмек сұрай алады, бiрақ тәртiп бойынша тегiн медициналық көмектің кепілдiк берiлген көлемiн көрсету аумақтық қағидат бойынша жүзеге асырылады. Бұл орайда тегiн медициналық көмектiң кепiлдi көлемiн көрсеткенi үшiн шығындардың орнын толтыру белгiленген тарифтер бойынша жүзеге асырылады.
</w:t>
      </w:r>
      <w:r>
        <w:br/>
      </w:r>
      <w:r>
        <w:rPr>
          <w:rFonts w:ascii="Times New Roman"/>
          <w:b w:val="false"/>
          <w:i w:val="false"/>
          <w:color w:val="000000"/>
          <w:sz w:val="28"/>
        </w:rPr>
        <w:t>
      Республикалық бюджеттiң қаражаты есебiнен қаржыландырылатын медициналық көмектi сатып алу Қазақстан Республикасының азаматтардың денсаулығын сақтау саласындағы уәкілеттi орталық органы белгiлеген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Бюджеттiк бағдарламалар әкiмшiсi 5-тармақта көрсетiлген құжаттарды ұсынған Берушiлермен ғана Шарт жасасады. Шарт жасасқан Берушілердің тiзбесi медициналық көмек түрлерi көрсетiле отырып, мiндеттi түрде аптасына кемiнде үш рет шығатын және кемiнде облыстардың, Астана және Алматы қалаларының аумақтарына таралатын мерзiмдi баспасөз басылымдарында жарияланады.
</w:t>
      </w:r>
      <w:r>
        <w:br/>
      </w:r>
      <w:r>
        <w:rPr>
          <w:rFonts w:ascii="Times New Roman"/>
          <w:b w:val="false"/>
          <w:i w:val="false"/>
          <w:color w:val="000000"/>
          <w:sz w:val="28"/>
        </w:rPr>
        <w:t>
      Берушiлермен шарттар Бюджеттiк бағдарлама әкімшiсiне бюджеттiк бағдарламалар әкiмшiсінің міндеттемелерi бойынша қаржыландыру жоспары бойынша бөлiнген қаражат шегiнде жасалады.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