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703f" w14:textId="6937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кодексiне өзгерiс енгiзу туралы (Жалпы бөлiм)" Қазақстан Республикасының Заң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26 ақпан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кодексiне өзгерiс енгiзу туралы (Жалпы бөлiм)" Қазақстан Республикасының Заң жобасы Қазақстан Республикасының Парламентi Мәжiлiсiнiң қарауына енгiзiлсiн.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Жоба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Азаматтық кодексiне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өзгеріс енгiзу туралы (Жалпы бөлiм)"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Жоғарғы Кеңесi 1994 жылғы 27 желтоқсанда қабылдаған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(Жалпы бөлiм) (Қазақстан Республикасы Жоғарғы Кеңесiнiң Жаршысы, 1994 ж., N 23-24 (қосымша): 1995 ж., N 15-16, 109-құжат; N 20, 121-құжат; Қазақстан Республикасы Парламентiнiң Жаршысы, 1996 ж., N 2, 187-құжат; N 14, 274-құжат; N 19, 370-құжат; 1997 ж., N 1-2, 8-құжат; N 5, 55-құжат; N 12, 183, 184-құжаттар; N 13-14, 195, 205-құжаттар; 1998 ж., N 2-3, 23-құжат; N 5-6, 50-құжат,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85-баптың 4-тармағының екiншi сөйлемi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кәсiпорындарды жекешелендiру жолымен құрылған акционерлiк қоғамдардың және акцияларының бақылау пакетi мемлекетке тиесiлi акционерлiк қоғамдардың құқықтық жағдайының ерекшелiктерi Қазақстан Республикасының заңнамалық актiлерiмен айқындалады.".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Осы Заң ресми жарияланған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